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E20D9" w14:textId="67CB63E3" w:rsidR="00EE5FAF" w:rsidRPr="00F542A0" w:rsidRDefault="00EE5FAF" w:rsidP="00EE5FAF">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F542A0">
        <w:rPr>
          <w:rFonts w:ascii="Arial" w:hAnsi="Arial" w:cs="Arial"/>
          <w:sz w:val="24"/>
          <w:szCs w:val="24"/>
          <w:lang w:eastAsia="zh-CN"/>
        </w:rPr>
        <w:t>3GPP TSG-RAN WG4 Meeting #11</w:t>
      </w:r>
      <w:r w:rsidR="004B588B">
        <w:rPr>
          <w:rFonts w:ascii="Arial" w:hAnsi="Arial" w:cs="Arial"/>
          <w:sz w:val="24"/>
          <w:szCs w:val="24"/>
          <w:lang w:eastAsia="zh-CN"/>
        </w:rPr>
        <w:t>6</w:t>
      </w:r>
      <w:r w:rsidR="00E23B0A">
        <w:rPr>
          <w:rFonts w:ascii="Arial" w:hAnsi="Arial" w:cs="Arial"/>
          <w:sz w:val="24"/>
          <w:szCs w:val="24"/>
          <w:lang w:eastAsia="zh-CN"/>
        </w:rPr>
        <w:t>bis</w:t>
      </w:r>
      <w:r>
        <w:rPr>
          <w:rFonts w:ascii="Arial" w:hAnsi="Arial" w:cs="Arial"/>
          <w:sz w:val="24"/>
          <w:szCs w:val="24"/>
          <w:lang w:eastAsia="zh-CN"/>
        </w:rPr>
        <w:tab/>
        <w:t xml:space="preserve">  </w:t>
      </w:r>
      <w:r w:rsidRPr="00A77BDE">
        <w:rPr>
          <w:rFonts w:ascii="Arial" w:hAnsi="Arial" w:cs="Arial"/>
          <w:sz w:val="24"/>
          <w:szCs w:val="24"/>
          <w:lang w:eastAsia="zh-CN"/>
        </w:rPr>
        <w:t>R4-25</w:t>
      </w:r>
      <w:r w:rsidR="00EB6D5C">
        <w:rPr>
          <w:rFonts w:ascii="Arial" w:hAnsi="Arial" w:cs="Arial"/>
          <w:sz w:val="24"/>
          <w:szCs w:val="24"/>
          <w:lang w:eastAsia="zh-CN"/>
        </w:rPr>
        <w:t>13430</w:t>
      </w:r>
    </w:p>
    <w:p w14:paraId="5DEB6A46" w14:textId="77777777" w:rsidR="00DA3C1B" w:rsidRPr="001C6FD8" w:rsidRDefault="00DA3C1B" w:rsidP="00DA3C1B">
      <w:pPr>
        <w:pStyle w:val="ae"/>
        <w:jc w:val="both"/>
        <w:rPr>
          <w:rFonts w:ascii="Arial" w:eastAsiaTheme="minorEastAsia" w:hAnsi="Arial" w:cs="Arial"/>
          <w:b w:val="0"/>
          <w:i w:val="0"/>
          <w:noProof w:val="0"/>
          <w:sz w:val="24"/>
          <w:lang w:eastAsia="zh-CN"/>
        </w:rPr>
      </w:pPr>
      <w:r w:rsidRPr="001C6FD8">
        <w:rPr>
          <w:rFonts w:ascii="Arial" w:hAnsi="Arial" w:cs="Arial"/>
          <w:i w:val="0"/>
          <w:sz w:val="24"/>
          <w:szCs w:val="24"/>
          <w:lang w:eastAsia="zh-CN"/>
        </w:rPr>
        <w:t>Prague, Czech Republic, October 13 – 17, 2025</w:t>
      </w:r>
    </w:p>
    <w:p w14:paraId="4FD5EB7D" w14:textId="372F20C3" w:rsidR="00C5513F" w:rsidRPr="00DA3C1B"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73A00DD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27BA3">
        <w:rPr>
          <w:rFonts w:ascii="Arial" w:hAnsi="Arial" w:cs="Arial"/>
          <w:sz w:val="24"/>
          <w:lang w:val="en-US"/>
        </w:rPr>
        <w:t>Discussions</w:t>
      </w:r>
      <w:r w:rsidR="00E85117">
        <w:rPr>
          <w:rFonts w:ascii="Arial" w:hAnsi="Arial" w:cs="Arial"/>
          <w:sz w:val="24"/>
          <w:lang w:val="en-US"/>
        </w:rPr>
        <w:t xml:space="preserve"> on </w:t>
      </w:r>
      <w:r w:rsidR="00880ED1">
        <w:rPr>
          <w:rFonts w:ascii="Arial" w:hAnsi="Arial" w:cs="Arial"/>
          <w:sz w:val="24"/>
          <w:lang w:val="en-US"/>
        </w:rPr>
        <w:t>demodulation and CSI requirements for SCM</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F764984"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C722F">
        <w:rPr>
          <w:rFonts w:ascii="Arial" w:hAnsi="Arial" w:cs="Arial"/>
          <w:sz w:val="24"/>
          <w:lang w:val="pt-BR"/>
        </w:rPr>
        <w:t>7.</w:t>
      </w:r>
      <w:r w:rsidR="00E23B0A">
        <w:rPr>
          <w:rFonts w:ascii="Arial" w:hAnsi="Arial" w:cs="Arial"/>
          <w:sz w:val="24"/>
          <w:lang w:val="pt-BR"/>
        </w:rPr>
        <w:t>5</w:t>
      </w:r>
      <w:r w:rsidR="00FC722F">
        <w:rPr>
          <w:rFonts w:ascii="Arial" w:hAnsi="Arial" w:cs="Arial"/>
          <w:sz w:val="24"/>
          <w:lang w:val="pt-BR"/>
        </w:rPr>
        <w:t>.</w:t>
      </w:r>
      <w:r w:rsidR="00E23B0A">
        <w:rPr>
          <w:rFonts w:ascii="Arial" w:hAnsi="Arial" w:cs="Arial"/>
          <w:sz w:val="24"/>
          <w:lang w:val="pt-BR"/>
        </w:rPr>
        <w:t>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01480A56" w:rsidR="008B1207" w:rsidRDefault="00AD3730" w:rsidP="003E601F">
      <w:pPr>
        <w:pStyle w:val="31"/>
        <w:spacing w:before="120" w:after="120"/>
        <w:rPr>
          <w:rFonts w:eastAsiaTheme="minorEastAsia"/>
        </w:rPr>
      </w:pPr>
      <w:r>
        <w:rPr>
          <w:rFonts w:eastAsiaTheme="minorEastAsia" w:hint="eastAsia"/>
        </w:rPr>
        <w:t>A</w:t>
      </w:r>
      <w:r>
        <w:rPr>
          <w:rFonts w:eastAsiaTheme="minorEastAsia"/>
        </w:rPr>
        <w:t xml:space="preserve"> new </w:t>
      </w:r>
      <w:proofErr w:type="gramStart"/>
      <w:r>
        <w:rPr>
          <w:rFonts w:eastAsiaTheme="minorEastAsia"/>
        </w:rPr>
        <w:t>WID</w:t>
      </w:r>
      <w:r w:rsidRPr="00AD3730">
        <w:rPr>
          <w:rFonts w:eastAsiaTheme="minorEastAsia"/>
          <w:vertAlign w:val="superscript"/>
        </w:rPr>
        <w:t>[</w:t>
      </w:r>
      <w:proofErr w:type="gramEnd"/>
      <w:r w:rsidRPr="00AD3730">
        <w:rPr>
          <w:rFonts w:eastAsiaTheme="minorEastAsia"/>
          <w:vertAlign w:val="superscript"/>
        </w:rPr>
        <w:t xml:space="preserve">1] </w:t>
      </w:r>
      <w:r>
        <w:rPr>
          <w:rFonts w:eastAsiaTheme="minorEastAsia"/>
        </w:rPr>
        <w:t>was approved, where one objective is to specify optional performance requirements under a single spatial channel model for SU-MIMO in F</w:t>
      </w:r>
      <w:r w:rsidR="00293E8C">
        <w:rPr>
          <w:rFonts w:eastAsiaTheme="minorEastAsia"/>
        </w:rPr>
        <w:t>R1</w:t>
      </w:r>
    </w:p>
    <w:tbl>
      <w:tblPr>
        <w:tblStyle w:val="af7"/>
        <w:tblW w:w="0" w:type="auto"/>
        <w:tblLook w:val="04A0" w:firstRow="1" w:lastRow="0" w:firstColumn="1" w:lastColumn="0" w:noHBand="0" w:noVBand="1"/>
      </w:tblPr>
      <w:tblGrid>
        <w:gridCol w:w="10457"/>
      </w:tblGrid>
      <w:tr w:rsidR="00AD3730" w14:paraId="2EBFBBA2" w14:textId="77777777" w:rsidTr="00AD3730">
        <w:tc>
          <w:tcPr>
            <w:tcW w:w="10457" w:type="dxa"/>
          </w:tcPr>
          <w:p w14:paraId="783D06F0" w14:textId="77777777" w:rsidR="00AD3730" w:rsidRPr="0053022A" w:rsidRDefault="00AD3730" w:rsidP="00AD3730">
            <w:pPr>
              <w:numPr>
                <w:ilvl w:val="0"/>
                <w:numId w:val="32"/>
              </w:numPr>
              <w:suppressAutoHyphens/>
              <w:spacing w:after="0"/>
              <w:textAlignment w:val="baseline"/>
              <w:rPr>
                <w:lang w:eastAsia="zh-CN"/>
              </w:rPr>
            </w:pPr>
            <w:r w:rsidRPr="0053022A">
              <w:rPr>
                <w:lang w:eastAsia="zh-CN"/>
              </w:rPr>
              <w:t>Specify optional performance requirements under a single spatial channel model for SU-MIMO in FR1</w:t>
            </w:r>
          </w:p>
          <w:p w14:paraId="58402A09" w14:textId="77777777" w:rsidR="00AD3730" w:rsidRPr="0053022A" w:rsidRDefault="00AD3730" w:rsidP="00AD3730">
            <w:pPr>
              <w:numPr>
                <w:ilvl w:val="1"/>
                <w:numId w:val="31"/>
              </w:numPr>
              <w:suppressAutoHyphens/>
              <w:spacing w:after="0"/>
              <w:textAlignment w:val="baseline"/>
              <w:rPr>
                <w:lang w:eastAsia="zh-CN"/>
              </w:rPr>
            </w:pPr>
            <w:r w:rsidRPr="0053022A">
              <w:rPr>
                <w:lang w:eastAsia="zh-CN"/>
              </w:rPr>
              <w:t>Using rCDL-C1 channel model detailed in TR 38.753 as starting point</w:t>
            </w:r>
          </w:p>
          <w:p w14:paraId="3099770F" w14:textId="77777777" w:rsidR="00AD3730" w:rsidRPr="0053022A" w:rsidRDefault="00AD3730" w:rsidP="00AD3730">
            <w:pPr>
              <w:numPr>
                <w:ilvl w:val="2"/>
                <w:numId w:val="31"/>
              </w:numPr>
              <w:suppressAutoHyphens/>
              <w:spacing w:after="0"/>
              <w:textAlignment w:val="baseline"/>
              <w:rPr>
                <w:lang w:eastAsia="zh-CN"/>
              </w:rPr>
            </w:pPr>
            <w:r w:rsidRPr="0053022A">
              <w:rPr>
                <w:lang w:eastAsia="zh-CN"/>
              </w:rPr>
              <w:t>Specify PDSCH demodulation performance requirements for the 8T8R 2 codeword use case and the 4T4R case.</w:t>
            </w:r>
          </w:p>
          <w:p w14:paraId="0A79417C" w14:textId="77777777" w:rsidR="00AD3730" w:rsidRPr="0053022A" w:rsidRDefault="00AD3730" w:rsidP="00AD3730">
            <w:pPr>
              <w:numPr>
                <w:ilvl w:val="2"/>
                <w:numId w:val="31"/>
              </w:numPr>
              <w:suppressAutoHyphens/>
              <w:spacing w:after="0"/>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68D1ED03" w14:textId="77777777" w:rsidR="00AD3730" w:rsidRPr="0053022A" w:rsidRDefault="00AD3730" w:rsidP="00AD3730">
            <w:pPr>
              <w:numPr>
                <w:ilvl w:val="1"/>
                <w:numId w:val="31"/>
              </w:numPr>
              <w:suppressAutoHyphens/>
              <w:spacing w:after="0"/>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1152C0EB" w14:textId="59D3CBD0" w:rsidR="00AD3730" w:rsidRPr="00AD3730" w:rsidRDefault="00AD3730" w:rsidP="00AD3730">
            <w:pPr>
              <w:numPr>
                <w:ilvl w:val="1"/>
                <w:numId w:val="31"/>
              </w:numPr>
              <w:suppressAutoHyphens/>
              <w:spacing w:after="0"/>
              <w:textAlignment w:val="baseline"/>
              <w:rPr>
                <w:lang w:eastAsia="zh-CN"/>
              </w:rPr>
            </w:pPr>
            <w:r w:rsidRPr="0053022A">
              <w:rPr>
                <w:lang w:eastAsia="zh-CN"/>
              </w:rPr>
              <w:t>Note 2: The outcome from RAN1 SI (FS_NR_7_24GHz_Chmod) to update the antenna model and scaling of angles in TR 38.901 needs to be considered.</w:t>
            </w:r>
          </w:p>
        </w:tc>
      </w:tr>
    </w:tbl>
    <w:p w14:paraId="27139BAE" w14:textId="08917E33" w:rsidR="00AD3730" w:rsidRPr="00293E8C" w:rsidRDefault="00AD3730" w:rsidP="003E601F">
      <w:pPr>
        <w:pStyle w:val="31"/>
        <w:spacing w:before="120" w:after="120"/>
        <w:rPr>
          <w:rFonts w:eastAsiaTheme="minorEastAsia"/>
        </w:rPr>
      </w:pPr>
      <w:r>
        <w:rPr>
          <w:rFonts w:eastAsiaTheme="minorEastAsia" w:hint="eastAsia"/>
        </w:rPr>
        <w:t>I</w:t>
      </w:r>
      <w:r>
        <w:rPr>
          <w:rFonts w:eastAsiaTheme="minorEastAsia"/>
        </w:rPr>
        <w:t xml:space="preserve">n this </w:t>
      </w:r>
      <w:r w:rsidR="00293E8C">
        <w:rPr>
          <w:rFonts w:eastAsiaTheme="minorEastAsia"/>
        </w:rPr>
        <w:t>contribution we provide our related views.</w:t>
      </w:r>
    </w:p>
    <w:p w14:paraId="5D71A5F1" w14:textId="484B94B0" w:rsidR="00203916" w:rsidRPr="00293E8C" w:rsidRDefault="008F3CF8" w:rsidP="00293E8C">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776AC18" w14:textId="6FA5285F" w:rsidR="00D332E6" w:rsidRDefault="00D332E6" w:rsidP="00D332E6">
      <w:pPr>
        <w:pStyle w:val="20"/>
        <w:ind w:left="0"/>
      </w:pPr>
      <w:r>
        <w:t>Channel model</w:t>
      </w:r>
    </w:p>
    <w:p w14:paraId="225E0597" w14:textId="77777777" w:rsidR="00D332E6" w:rsidRDefault="00D332E6" w:rsidP="000A6E84">
      <w:pPr>
        <w:pStyle w:val="1proposal"/>
        <w:numPr>
          <w:ilvl w:val="0"/>
          <w:numId w:val="0"/>
        </w:numPr>
        <w:rPr>
          <w:b w:val="0"/>
          <w:bCs/>
          <w:color w:val="000000" w:themeColor="text1"/>
        </w:rPr>
      </w:pPr>
    </w:p>
    <w:p w14:paraId="63EDA0BF" w14:textId="3548A189" w:rsidR="00427BA3" w:rsidRDefault="00293E8C" w:rsidP="000A6E84">
      <w:pPr>
        <w:pStyle w:val="1proposal"/>
        <w:numPr>
          <w:ilvl w:val="0"/>
          <w:numId w:val="0"/>
        </w:numPr>
        <w:rPr>
          <w:b w:val="0"/>
          <w:bCs/>
          <w:color w:val="000000" w:themeColor="text1"/>
        </w:rPr>
      </w:pPr>
      <w:r>
        <w:rPr>
          <w:b w:val="0"/>
          <w:bCs/>
          <w:color w:val="000000" w:themeColor="text1"/>
        </w:rPr>
        <w:t>rCDL-C1 channel model was agreed for requirements definition, but there are so many left issues to be addressed. Before discussing the detailed test parameters, it’s necessary to consolidate the rCDL-C1 study and address all issues identified in study item. Below text list all identified issues:</w:t>
      </w:r>
    </w:p>
    <w:p w14:paraId="0BFE4BA7" w14:textId="49D3645C" w:rsidR="00293E8C" w:rsidRDefault="00293E8C" w:rsidP="00293E8C">
      <w:pPr>
        <w:pStyle w:val="1proposal"/>
        <w:numPr>
          <w:ilvl w:val="5"/>
          <w:numId w:val="2"/>
        </w:numPr>
        <w:rPr>
          <w:b w:val="0"/>
          <w:bCs/>
          <w:color w:val="000000" w:themeColor="text1"/>
        </w:rPr>
      </w:pPr>
      <w:r>
        <w:rPr>
          <w:b w:val="0"/>
          <w:bCs/>
          <w:color w:val="000000" w:themeColor="text1"/>
        </w:rPr>
        <w:t>Study if rCDL-C1 can be applicable for all frequency range in FR1</w:t>
      </w:r>
    </w:p>
    <w:p w14:paraId="4DBE07BC" w14:textId="4E89FABC" w:rsidR="00293E8C" w:rsidRDefault="00293E8C" w:rsidP="00293E8C">
      <w:pPr>
        <w:pStyle w:val="1proposal"/>
        <w:numPr>
          <w:ilvl w:val="5"/>
          <w:numId w:val="2"/>
        </w:numPr>
        <w:rPr>
          <w:b w:val="0"/>
          <w:bCs/>
          <w:color w:val="000000" w:themeColor="text1"/>
        </w:rPr>
      </w:pPr>
      <w:r>
        <w:rPr>
          <w:b w:val="0"/>
          <w:bCs/>
          <w:color w:val="000000" w:themeColor="text1"/>
        </w:rPr>
        <w:t>Introduce time varying spatial property for rCDL-C1 channel to enable valuable PMI test</w:t>
      </w:r>
    </w:p>
    <w:p w14:paraId="1E64D298" w14:textId="4049EB5C" w:rsidR="00293E8C" w:rsidRPr="00293E8C" w:rsidRDefault="008A0513" w:rsidP="00293E8C">
      <w:pPr>
        <w:pStyle w:val="1proposal"/>
        <w:numPr>
          <w:ilvl w:val="5"/>
          <w:numId w:val="2"/>
        </w:numPr>
        <w:rPr>
          <w:b w:val="0"/>
          <w:bCs/>
          <w:color w:val="000000" w:themeColor="text1"/>
        </w:rPr>
      </w:pPr>
      <w:r>
        <w:rPr>
          <w:b w:val="0"/>
          <w:bCs/>
          <w:color w:val="000000" w:themeColor="text1"/>
        </w:rPr>
        <w:t>The generation of rCDL-C1 channel is not aligned with the that defined in latest version of 39.901</w:t>
      </w:r>
    </w:p>
    <w:p w14:paraId="0B81F5B8" w14:textId="6CE4E7BD" w:rsidR="008E5832" w:rsidRDefault="008A0513" w:rsidP="00B3170F">
      <w:pPr>
        <w:rPr>
          <w:rFonts w:eastAsiaTheme="minorEastAsia"/>
          <w:lang w:eastAsia="zh-CN"/>
        </w:rPr>
      </w:pPr>
      <w:r>
        <w:rPr>
          <w:rFonts w:eastAsiaTheme="minorEastAsia"/>
          <w:lang w:eastAsia="zh-CN"/>
        </w:rPr>
        <w:t>The issues will be discussed one by one in below text.</w:t>
      </w:r>
    </w:p>
    <w:p w14:paraId="4F22628C" w14:textId="77777777" w:rsidR="006D7C8A" w:rsidRDefault="006D7C8A" w:rsidP="008A0513">
      <w:pPr>
        <w:pStyle w:val="aff9"/>
      </w:pPr>
    </w:p>
    <w:p w14:paraId="249B30E7" w14:textId="4AF25E8F" w:rsidR="008A0513" w:rsidRPr="008A0513" w:rsidRDefault="008A0513" w:rsidP="008A0513">
      <w:pPr>
        <w:pStyle w:val="aff9"/>
        <w:rPr>
          <w:lang w:val="en-GB"/>
        </w:rPr>
      </w:pPr>
      <w:r>
        <w:rPr>
          <w:rFonts w:hint="eastAsia"/>
        </w:rPr>
        <w:t>F</w:t>
      </w:r>
      <w:r>
        <w:t>requency generation</w:t>
      </w:r>
    </w:p>
    <w:p w14:paraId="4B67C60D" w14:textId="04141A1F" w:rsidR="00DD68EF" w:rsidRDefault="00DD68EF" w:rsidP="002253A6">
      <w:pPr>
        <w:rPr>
          <w:rFonts w:eastAsiaTheme="minorEastAsia" w:hint="eastAsia"/>
          <w:lang w:eastAsia="zh-CN"/>
        </w:rPr>
      </w:pPr>
      <w:r>
        <w:rPr>
          <w:rFonts w:eastAsiaTheme="minorEastAsia" w:hint="eastAsia"/>
          <w:lang w:eastAsia="zh-CN"/>
        </w:rPr>
        <w:t>F</w:t>
      </w:r>
      <w:r>
        <w:rPr>
          <w:rFonts w:eastAsiaTheme="minorEastAsia"/>
          <w:lang w:eastAsia="zh-CN"/>
        </w:rPr>
        <w:t xml:space="preserve">R1 spans a large frequency range from 700MHz to 3.5GHz, which means the angular spread is quite different for FR1 bands. Lower frequency resulting in large angular spread and 8 layers may perform worse compared to high frequency </w:t>
      </w:r>
      <w:proofErr w:type="gramStart"/>
      <w:r>
        <w:rPr>
          <w:rFonts w:eastAsiaTheme="minorEastAsia"/>
          <w:lang w:eastAsia="zh-CN"/>
        </w:rPr>
        <w:t>band,  We</w:t>
      </w:r>
      <w:proofErr w:type="gramEnd"/>
      <w:r>
        <w:rPr>
          <w:rFonts w:eastAsiaTheme="minorEastAsia"/>
          <w:lang w:eastAsia="zh-CN"/>
        </w:rPr>
        <w:t xml:space="preserve"> propose RAN4 to evaluate the 8Rx and 4Rx performance with CDL channel based on</w:t>
      </w:r>
      <w:r w:rsidR="00DA3C1B">
        <w:rPr>
          <w:rFonts w:eastAsiaTheme="minorEastAsia"/>
          <w:lang w:eastAsia="zh-CN"/>
        </w:rPr>
        <w:t xml:space="preserve"> some</w:t>
      </w:r>
      <w:r>
        <w:rPr>
          <w:rFonts w:eastAsiaTheme="minorEastAsia"/>
          <w:lang w:eastAsia="zh-CN"/>
        </w:rPr>
        <w:t xml:space="preserve"> typical 8Rx and 4Rx band</w:t>
      </w:r>
      <w:r w:rsidR="00DA3C1B">
        <w:rPr>
          <w:rFonts w:eastAsiaTheme="minorEastAsia"/>
          <w:lang w:eastAsia="zh-CN"/>
        </w:rPr>
        <w:t xml:space="preserve">s </w:t>
      </w:r>
      <w:r>
        <w:rPr>
          <w:rFonts w:eastAsiaTheme="minorEastAsia"/>
          <w:lang w:eastAsia="zh-CN"/>
        </w:rPr>
        <w:t xml:space="preserve"> respectively. If all typical bands exhibit similar performance</w:t>
      </w:r>
      <w:r w:rsidR="00DA3C1B">
        <w:rPr>
          <w:rFonts w:eastAsiaTheme="minorEastAsia"/>
          <w:lang w:eastAsia="zh-CN"/>
        </w:rPr>
        <w:t>, RAN4 can define single CDL channel for all 8Rx and 4Rx requirements.</w:t>
      </w:r>
    </w:p>
    <w:p w14:paraId="6E9EF20D" w14:textId="7BA0745B" w:rsidR="002253A6" w:rsidRPr="002253A6" w:rsidRDefault="002253A6" w:rsidP="002253A6">
      <w:pPr>
        <w:rPr>
          <w:rFonts w:eastAsiaTheme="minorEastAsia"/>
          <w:b/>
          <w:bCs/>
          <w:lang w:eastAsia="zh-CN"/>
        </w:rPr>
      </w:pPr>
      <w:r>
        <w:rPr>
          <w:rFonts w:eastAsiaTheme="minorEastAsia"/>
          <w:b/>
          <w:bCs/>
          <w:lang w:eastAsia="zh-CN"/>
        </w:rPr>
        <w:t xml:space="preserve">Proposal 1: </w:t>
      </w:r>
      <w:r w:rsidR="00DA3C1B" w:rsidRPr="00DA3C1B">
        <w:rPr>
          <w:rFonts w:eastAsiaTheme="minorEastAsia"/>
          <w:b/>
          <w:bCs/>
          <w:lang w:eastAsia="zh-CN"/>
        </w:rPr>
        <w:t xml:space="preserve">RAN4 to evaluate the 8Rx and 4Rx performance with CDL channel based on some typical 8Rx and 4Rx </w:t>
      </w:r>
      <w:proofErr w:type="gramStart"/>
      <w:r w:rsidR="00DA3C1B" w:rsidRPr="00DA3C1B">
        <w:rPr>
          <w:rFonts w:eastAsiaTheme="minorEastAsia"/>
          <w:b/>
          <w:bCs/>
          <w:lang w:eastAsia="zh-CN"/>
        </w:rPr>
        <w:t>bands  respectively</w:t>
      </w:r>
      <w:proofErr w:type="gramEnd"/>
      <w:r w:rsidR="00DA3C1B" w:rsidRPr="00DA3C1B">
        <w:rPr>
          <w:rFonts w:eastAsiaTheme="minorEastAsia"/>
          <w:b/>
          <w:bCs/>
          <w:lang w:eastAsia="zh-CN"/>
        </w:rPr>
        <w:t>. If all typical bands exhibit similar performance, RAN4 can define single CDL channel for all 8Rx and 4Rx requirements.</w:t>
      </w:r>
    </w:p>
    <w:p w14:paraId="4B714CB9" w14:textId="77777777" w:rsidR="00B14B35" w:rsidRDefault="00B14B35" w:rsidP="002253A6">
      <w:pPr>
        <w:pStyle w:val="aff9"/>
      </w:pPr>
    </w:p>
    <w:p w14:paraId="1FBE0014" w14:textId="3BD091AC" w:rsidR="00034E37" w:rsidRPr="002253A6" w:rsidRDefault="002253A6" w:rsidP="002253A6">
      <w:pPr>
        <w:pStyle w:val="aff9"/>
      </w:pPr>
      <w:r>
        <w:rPr>
          <w:rFonts w:hint="eastAsia"/>
        </w:rPr>
        <w:t>P</w:t>
      </w:r>
      <w:r>
        <w:t>MI bias</w:t>
      </w:r>
    </w:p>
    <w:p w14:paraId="2BBBD8DC" w14:textId="1E3430F5" w:rsidR="001D4408" w:rsidRDefault="00B40421" w:rsidP="006D7C8A">
      <w:pPr>
        <w:rPr>
          <w:rFonts w:eastAsiaTheme="minorEastAsia"/>
          <w:lang w:eastAsia="zh-CN"/>
        </w:rPr>
      </w:pPr>
      <w:r>
        <w:rPr>
          <w:rFonts w:eastAsiaTheme="minorEastAsia"/>
          <w:lang w:eastAsia="zh-CN"/>
        </w:rPr>
        <w:t xml:space="preserve">Beam steering defined in current spec is applied to legacy PMI test, where the </w:t>
      </w:r>
      <w:r w:rsidR="00E24478">
        <w:rPr>
          <w:rFonts w:eastAsiaTheme="minorEastAsia"/>
          <w:lang w:eastAsia="zh-CN"/>
        </w:rPr>
        <w:t>intention</w:t>
      </w:r>
      <w:r>
        <w:rPr>
          <w:rFonts w:eastAsiaTheme="minorEastAsia"/>
          <w:lang w:eastAsia="zh-CN"/>
        </w:rPr>
        <w:t xml:space="preserve"> is to make the cluster of TDL channel vary</w:t>
      </w:r>
      <w:r w:rsidR="0075096D">
        <w:rPr>
          <w:rFonts w:eastAsiaTheme="minorEastAsia"/>
          <w:lang w:eastAsia="zh-CN"/>
        </w:rPr>
        <w:t xml:space="preserve"> </w:t>
      </w:r>
      <w:r>
        <w:rPr>
          <w:rFonts w:eastAsiaTheme="minorEastAsia"/>
          <w:lang w:eastAsia="zh-CN"/>
        </w:rPr>
        <w:t xml:space="preserve">to verify </w:t>
      </w:r>
      <w:r w:rsidR="00E24478">
        <w:rPr>
          <w:rFonts w:eastAsiaTheme="minorEastAsia"/>
          <w:lang w:eastAsia="zh-CN"/>
        </w:rPr>
        <w:t xml:space="preserve">UE’s capability to perform PMI selection correctly </w:t>
      </w:r>
      <w:r w:rsidR="00891462">
        <w:rPr>
          <w:rFonts w:eastAsiaTheme="minorEastAsia"/>
          <w:lang w:eastAsia="zh-CN"/>
        </w:rPr>
        <w:t xml:space="preserve">under </w:t>
      </w:r>
      <w:r w:rsidR="00E24478">
        <w:rPr>
          <w:rFonts w:eastAsiaTheme="minorEastAsia"/>
          <w:lang w:eastAsia="zh-CN"/>
        </w:rPr>
        <w:t>channel cluster</w:t>
      </w:r>
      <w:r w:rsidR="00891462">
        <w:rPr>
          <w:rFonts w:eastAsiaTheme="minorEastAsia"/>
          <w:lang w:eastAsia="zh-CN"/>
        </w:rPr>
        <w:t xml:space="preserve"> with different direction</w:t>
      </w:r>
      <w:r>
        <w:rPr>
          <w:rFonts w:eastAsiaTheme="minorEastAsia"/>
          <w:lang w:eastAsia="zh-CN"/>
        </w:rPr>
        <w:t xml:space="preserve">. Reusing beam </w:t>
      </w:r>
      <w:r>
        <w:rPr>
          <w:rFonts w:eastAsiaTheme="minorEastAsia"/>
          <w:lang w:eastAsia="zh-CN"/>
        </w:rPr>
        <w:lastRenderedPageBreak/>
        <w:t xml:space="preserve">steering approach for CDL channel is technically feasible, but the issue is that </w:t>
      </w:r>
      <w:r w:rsidR="00891462">
        <w:rPr>
          <w:rFonts w:eastAsiaTheme="minorEastAsia"/>
          <w:lang w:eastAsia="zh-CN"/>
        </w:rPr>
        <w:t xml:space="preserve">it artificially changes the inherent spatial properties </w:t>
      </w:r>
      <w:r w:rsidR="00EB6D5C">
        <w:rPr>
          <w:rFonts w:eastAsiaTheme="minorEastAsia"/>
          <w:lang w:eastAsia="zh-CN"/>
        </w:rPr>
        <w:t xml:space="preserve">of CDL channel matched with real deployment </w:t>
      </w:r>
      <w:r w:rsidR="00891462">
        <w:rPr>
          <w:rFonts w:eastAsiaTheme="minorEastAsia"/>
          <w:lang w:eastAsia="zh-CN"/>
        </w:rPr>
        <w:t>of CDL channel,</w:t>
      </w:r>
      <w:r w:rsidR="000B336D">
        <w:rPr>
          <w:rFonts w:eastAsiaTheme="minorEastAsia"/>
          <w:lang w:eastAsia="zh-CN"/>
        </w:rPr>
        <w:t xml:space="preserve"> so that</w:t>
      </w:r>
      <w:r w:rsidR="00891462">
        <w:rPr>
          <w:rFonts w:eastAsiaTheme="minorEastAsia"/>
          <w:lang w:eastAsia="zh-CN"/>
        </w:rPr>
        <w:t xml:space="preserve"> the </w:t>
      </w:r>
      <w:r w:rsidR="00891462" w:rsidRPr="00891462">
        <w:rPr>
          <w:rFonts w:eastAsiaTheme="minorEastAsia"/>
          <w:lang w:eastAsia="zh-CN"/>
        </w:rPr>
        <w:t>practicality</w:t>
      </w:r>
      <w:r w:rsidR="0075096D">
        <w:rPr>
          <w:rFonts w:eastAsiaTheme="minorEastAsia"/>
          <w:lang w:eastAsia="zh-CN"/>
        </w:rPr>
        <w:t xml:space="preserve"> will be</w:t>
      </w:r>
      <w:r w:rsidR="00891462">
        <w:rPr>
          <w:rFonts w:eastAsiaTheme="minorEastAsia"/>
          <w:lang w:eastAsia="zh-CN"/>
        </w:rPr>
        <w:t xml:space="preserve"> destroyed.</w:t>
      </w:r>
    </w:p>
    <w:p w14:paraId="669D7359" w14:textId="0C97CAFA" w:rsidR="00891462" w:rsidRPr="00891462" w:rsidRDefault="00891462" w:rsidP="00891462">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Pr>
          <w:rFonts w:eastAsiaTheme="minorEastAsia"/>
          <w:b/>
          <w:bCs/>
          <w:lang w:eastAsia="zh-CN"/>
        </w:rPr>
        <w:t>2</w:t>
      </w:r>
      <w:r w:rsidRPr="00891462">
        <w:rPr>
          <w:rFonts w:eastAsiaTheme="minorEastAsia"/>
          <w:b/>
          <w:bCs/>
          <w:lang w:eastAsia="zh-CN"/>
        </w:rPr>
        <w:t xml:space="preserve">: </w:t>
      </w:r>
      <w:r w:rsidR="00EB6D5C" w:rsidRPr="00EB6D5C">
        <w:rPr>
          <w:rFonts w:eastAsiaTheme="minorEastAsia"/>
          <w:b/>
          <w:bCs/>
          <w:lang w:eastAsia="zh-CN"/>
        </w:rPr>
        <w:t>Reusing beam steering approach for CDL channel is technically feasible, but the issue is that it artificially changes the inherent spatial properties of CDL channel matched with real deployment of CDL channel, so that the practicality will be destroyed.</w:t>
      </w:r>
    </w:p>
    <w:p w14:paraId="55C7DF9E" w14:textId="2D6F1212" w:rsidR="000B336D" w:rsidRDefault="00EB6D5C" w:rsidP="007B3A20">
      <w:pPr>
        <w:pStyle w:val="aff9"/>
        <w:rPr>
          <w:b w:val="0"/>
          <w:u w:val="none"/>
        </w:rPr>
      </w:pPr>
      <w:r>
        <w:rPr>
          <w:rFonts w:hint="eastAsia"/>
          <w:b w:val="0"/>
          <w:u w:val="none"/>
        </w:rPr>
        <w:t>W</w:t>
      </w:r>
      <w:r>
        <w:rPr>
          <w:b w:val="0"/>
          <w:u w:val="none"/>
        </w:rPr>
        <w:t>e propose RAN4 to exploit a new approach which remains the inherent spatial properties of CDL channel.</w:t>
      </w:r>
    </w:p>
    <w:p w14:paraId="17D75165" w14:textId="2DADBE29" w:rsidR="00EB6D5C" w:rsidRPr="002253A6" w:rsidRDefault="00EB6D5C" w:rsidP="00EB6D5C">
      <w:pPr>
        <w:rPr>
          <w:rFonts w:eastAsiaTheme="minorEastAsia"/>
          <w:b/>
          <w:bCs/>
          <w:lang w:eastAsia="zh-CN"/>
        </w:rPr>
      </w:pPr>
      <w:r>
        <w:rPr>
          <w:rFonts w:eastAsiaTheme="minorEastAsia"/>
          <w:b/>
          <w:bCs/>
          <w:lang w:eastAsia="zh-CN"/>
        </w:rPr>
        <w:t xml:space="preserve">Proposal </w:t>
      </w:r>
      <w:r>
        <w:rPr>
          <w:rFonts w:eastAsiaTheme="minorEastAsia"/>
          <w:b/>
          <w:bCs/>
          <w:lang w:eastAsia="zh-CN"/>
        </w:rPr>
        <w:t>2</w:t>
      </w:r>
      <w:r>
        <w:rPr>
          <w:rFonts w:eastAsiaTheme="minorEastAsia"/>
          <w:b/>
          <w:bCs/>
          <w:lang w:eastAsia="zh-CN"/>
        </w:rPr>
        <w:t xml:space="preserve">: </w:t>
      </w:r>
      <w:r>
        <w:rPr>
          <w:rFonts w:eastAsiaTheme="minorEastAsia"/>
          <w:b/>
          <w:bCs/>
          <w:lang w:eastAsia="zh-CN"/>
        </w:rPr>
        <w:t xml:space="preserve">To address the PMI bias issue, </w:t>
      </w:r>
      <w:r>
        <w:rPr>
          <w:rFonts w:eastAsiaTheme="minorEastAsia"/>
          <w:b/>
          <w:bCs/>
          <w:lang w:eastAsia="zh-CN"/>
        </w:rPr>
        <w:t xml:space="preserve">RAN4 </w:t>
      </w:r>
      <w:r>
        <w:rPr>
          <w:rFonts w:eastAsiaTheme="minorEastAsia"/>
          <w:b/>
          <w:bCs/>
          <w:lang w:eastAsia="zh-CN"/>
        </w:rPr>
        <w:t xml:space="preserve">shall exploit a new approach which remains the inherent spatial properties of CDL channel. </w:t>
      </w:r>
    </w:p>
    <w:p w14:paraId="6E9B6B95" w14:textId="77777777" w:rsidR="00EB6D5C" w:rsidRDefault="00EB6D5C" w:rsidP="007B3A20">
      <w:pPr>
        <w:pStyle w:val="aff9"/>
        <w:rPr>
          <w:rFonts w:hint="eastAsia"/>
        </w:rPr>
      </w:pPr>
    </w:p>
    <w:p w14:paraId="7C5ED6AC" w14:textId="56AA13D6" w:rsidR="00522F00" w:rsidRPr="007B3A20" w:rsidRDefault="007B3A20" w:rsidP="007B3A20">
      <w:pPr>
        <w:pStyle w:val="aff9"/>
      </w:pPr>
      <w:r>
        <w:t>UE antenna model</w:t>
      </w:r>
      <w:r w:rsidR="009F3158">
        <w:t>ling</w:t>
      </w:r>
    </w:p>
    <w:p w14:paraId="6AAA8D67" w14:textId="77777777" w:rsidR="003829F2" w:rsidRDefault="007B3A20" w:rsidP="00D9359C">
      <w:pPr>
        <w:rPr>
          <w:rFonts w:eastAsia="宋体"/>
          <w:lang w:eastAsia="zh-CN"/>
        </w:rPr>
      </w:pPr>
      <w:r>
        <w:rPr>
          <w:rFonts w:eastAsia="宋体" w:hint="eastAsia"/>
          <w:lang w:eastAsia="zh-CN"/>
        </w:rPr>
        <w:t>T</w:t>
      </w:r>
      <w:r>
        <w:rPr>
          <w:rFonts w:eastAsia="宋体"/>
          <w:lang w:eastAsia="zh-CN"/>
        </w:rPr>
        <w:t xml:space="preserve">wo UE antenna models are defined in latest version of 38.901: Handheld UE and FWA. </w:t>
      </w:r>
    </w:p>
    <w:p w14:paraId="06E1C8D2" w14:textId="77777777" w:rsidR="003829F2" w:rsidRDefault="003829F2" w:rsidP="00D9359C">
      <w:pPr>
        <w:rPr>
          <w:rFonts w:eastAsia="宋体"/>
          <w:lang w:eastAsia="zh-CN"/>
        </w:rPr>
      </w:pPr>
      <w:r>
        <w:rPr>
          <w:rFonts w:eastAsia="宋体"/>
          <w:lang w:eastAsia="zh-CN"/>
        </w:rPr>
        <w:t>Follow text summarizes the antenna models for handheld UE:</w:t>
      </w:r>
    </w:p>
    <w:p w14:paraId="253A464E" w14:textId="068733B3" w:rsidR="003829F2" w:rsidRDefault="003829F2" w:rsidP="003829F2">
      <w:pPr>
        <w:pStyle w:val="afd"/>
        <w:numPr>
          <w:ilvl w:val="0"/>
          <w:numId w:val="35"/>
        </w:numPr>
        <w:rPr>
          <w:rFonts w:eastAsia="宋体"/>
        </w:rPr>
      </w:pPr>
      <w:r>
        <w:rPr>
          <w:rFonts w:eastAsia="宋体"/>
        </w:rPr>
        <w:t>Antenna placement candidate locations and some typical cases for orientation are specified</w:t>
      </w:r>
    </w:p>
    <w:p w14:paraId="0BD71A2B" w14:textId="5C2CE633" w:rsidR="003829F2" w:rsidRDefault="00237174" w:rsidP="003829F2">
      <w:pPr>
        <w:pStyle w:val="afd"/>
        <w:numPr>
          <w:ilvl w:val="0"/>
          <w:numId w:val="35"/>
        </w:numPr>
        <w:rPr>
          <w:rFonts w:eastAsia="宋体"/>
        </w:rPr>
      </w:pPr>
      <w:r>
        <w:rPr>
          <w:rFonts w:eastAsia="宋体" w:hint="eastAsia"/>
        </w:rPr>
        <w:t>P</w:t>
      </w:r>
      <w:r>
        <w:rPr>
          <w:rFonts w:eastAsia="宋体"/>
        </w:rPr>
        <w:t xml:space="preserve">olarized antenna modelling is specified </w:t>
      </w:r>
    </w:p>
    <w:p w14:paraId="41881343" w14:textId="72B29A6D" w:rsidR="00237174" w:rsidRDefault="00237174" w:rsidP="003829F2">
      <w:pPr>
        <w:pStyle w:val="afd"/>
        <w:numPr>
          <w:ilvl w:val="0"/>
          <w:numId w:val="35"/>
        </w:numPr>
        <w:rPr>
          <w:rFonts w:eastAsia="宋体"/>
        </w:rPr>
      </w:pPr>
      <w:r w:rsidRPr="007E4413">
        <w:rPr>
          <w:rFonts w:eastAsia="宋体"/>
        </w:rPr>
        <w:t>R</w:t>
      </w:r>
      <w:r w:rsidRPr="007E4413">
        <w:rPr>
          <w:rFonts w:eastAsia="宋体" w:hint="eastAsia"/>
          <w:lang w:eastAsia="ko-KR"/>
        </w:rPr>
        <w:t xml:space="preserve">adiation </w:t>
      </w:r>
      <w:r w:rsidRPr="007E4413">
        <w:rPr>
          <w:rFonts w:eastAsia="宋体"/>
          <w:lang w:eastAsia="ko-KR"/>
        </w:rPr>
        <w:t xml:space="preserve">power </w:t>
      </w:r>
      <w:r w:rsidRPr="007E4413">
        <w:rPr>
          <w:rFonts w:eastAsia="宋体" w:hint="eastAsia"/>
          <w:lang w:eastAsia="ko-KR"/>
        </w:rPr>
        <w:t>pattern</w:t>
      </w:r>
      <w:r w:rsidRPr="007E4413">
        <w:rPr>
          <w:rFonts w:eastAsia="宋体"/>
          <w:lang w:eastAsia="ko-KR"/>
        </w:rPr>
        <w:t xml:space="preserve"> of a single antenna element</w:t>
      </w:r>
      <w:r>
        <w:rPr>
          <w:rFonts w:eastAsia="宋体"/>
          <w:lang w:eastAsia="ko-KR"/>
        </w:rPr>
        <w:t xml:space="preserve"> is specified.</w:t>
      </w:r>
    </w:p>
    <w:p w14:paraId="48DB4C5F" w14:textId="59B78AC7" w:rsidR="00237174" w:rsidRDefault="00237174" w:rsidP="00237174">
      <w:pPr>
        <w:pStyle w:val="afd"/>
        <w:ind w:left="360"/>
        <w:rPr>
          <w:rFonts w:eastAsia="Malgun Gothic"/>
          <w:lang w:eastAsia="ko-KR"/>
        </w:rPr>
      </w:pPr>
    </w:p>
    <w:p w14:paraId="3B0683A1" w14:textId="57AFE5EF" w:rsidR="00A419C4" w:rsidRPr="003829F2" w:rsidRDefault="00237174" w:rsidP="00D9359C">
      <w:pPr>
        <w:rPr>
          <w:rFonts w:eastAsia="宋体"/>
          <w:lang w:eastAsia="zh-CN"/>
        </w:rPr>
      </w:pPr>
      <w:r>
        <w:rPr>
          <w:rFonts w:eastAsia="宋体"/>
          <w:lang w:eastAsia="zh-CN"/>
        </w:rPr>
        <w:t xml:space="preserve">For antenna models for FWA, antenna placement candidate locations are specified. </w:t>
      </w:r>
      <w:r w:rsidR="003829F2">
        <w:rPr>
          <w:rFonts w:eastAsiaTheme="minorEastAsia"/>
          <w:lang w:eastAsia="zh-CN"/>
        </w:rPr>
        <w:t>Figure 2-2 illustrates the antenna placement candidate locations for handheld UE and FWA:</w:t>
      </w:r>
    </w:p>
    <w:tbl>
      <w:tblPr>
        <w:tblStyle w:val="af7"/>
        <w:tblW w:w="0" w:type="auto"/>
        <w:tblLook w:val="04A0" w:firstRow="1" w:lastRow="0" w:firstColumn="1" w:lastColumn="0" w:noHBand="0" w:noVBand="1"/>
      </w:tblPr>
      <w:tblGrid>
        <w:gridCol w:w="5228"/>
        <w:gridCol w:w="5229"/>
      </w:tblGrid>
      <w:tr w:rsidR="00D9359C" w14:paraId="3A10E2EE" w14:textId="77777777" w:rsidTr="00D9359C">
        <w:tc>
          <w:tcPr>
            <w:tcW w:w="5228" w:type="dxa"/>
          </w:tcPr>
          <w:p w14:paraId="6BFACA9F" w14:textId="77777777" w:rsidR="00D9359C" w:rsidRDefault="00D9359C" w:rsidP="00D9359C">
            <w:pPr>
              <w:jc w:val="center"/>
              <w:rPr>
                <w:rFonts w:eastAsia="宋体"/>
              </w:rPr>
            </w:pPr>
            <w:r w:rsidRPr="007E4413">
              <w:rPr>
                <w:rFonts w:eastAsia="宋体"/>
              </w:rPr>
              <w:object w:dxaOrig="1696" w:dyaOrig="3091" w14:anchorId="417F9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pt;height:143.6pt" o:ole="">
                  <v:imagedata r:id="rId8" o:title=""/>
                </v:shape>
                <o:OLEObject Type="Embed" ProgID="Visio.Drawing.15" ShapeID="_x0000_i1025" DrawAspect="Content" ObjectID="_1821028441" r:id="rId9"/>
              </w:object>
            </w:r>
          </w:p>
          <w:p w14:paraId="073B5B70" w14:textId="35D94A0E" w:rsidR="00D9359C" w:rsidRDefault="00D9359C" w:rsidP="00D9359C">
            <w:pPr>
              <w:jc w:val="center"/>
              <w:rPr>
                <w:rFonts w:eastAsia="宋体"/>
              </w:rPr>
            </w:pPr>
          </w:p>
        </w:tc>
        <w:tc>
          <w:tcPr>
            <w:tcW w:w="5229" w:type="dxa"/>
          </w:tcPr>
          <w:p w14:paraId="0B2F8BBF" w14:textId="3633EDB9" w:rsidR="00D9359C" w:rsidRDefault="00D9359C" w:rsidP="00D9359C">
            <w:pPr>
              <w:jc w:val="center"/>
              <w:rPr>
                <w:rFonts w:eastAsia="宋体"/>
              </w:rPr>
            </w:pPr>
            <w:r w:rsidRPr="007E4413">
              <w:rPr>
                <w:rFonts w:eastAsia="宋体"/>
              </w:rPr>
              <w:object w:dxaOrig="1951" w:dyaOrig="1906" w14:anchorId="0565F9BC">
                <v:shape id="_x0000_i1026" type="#_x0000_t75" style="width:148.15pt;height:143.25pt" o:ole="">
                  <v:imagedata r:id="rId10" o:title=""/>
                </v:shape>
                <o:OLEObject Type="Embed" ProgID="Visio.Drawing.15" ShapeID="_x0000_i1026" DrawAspect="Content" ObjectID="_1821028442" r:id="rId11"/>
              </w:object>
            </w:r>
          </w:p>
        </w:tc>
      </w:tr>
    </w:tbl>
    <w:p w14:paraId="2892363C" w14:textId="51799C03" w:rsidR="00D9359C" w:rsidRPr="00D9359C" w:rsidRDefault="00D9359C" w:rsidP="00D9359C">
      <w:pPr>
        <w:jc w:val="center"/>
        <w:rPr>
          <w:rFonts w:eastAsiaTheme="minorEastAsia"/>
          <w:b/>
          <w:bCs/>
          <w:lang w:eastAsia="zh-CN"/>
        </w:rPr>
      </w:pPr>
      <w:r w:rsidRPr="000713AA">
        <w:rPr>
          <w:rFonts w:eastAsiaTheme="minorEastAsia"/>
          <w:b/>
          <w:bCs/>
          <w:lang w:eastAsia="zh-CN"/>
        </w:rPr>
        <w:t>Figure 2-</w:t>
      </w:r>
      <w:r>
        <w:rPr>
          <w:rFonts w:eastAsiaTheme="minorEastAsia"/>
          <w:b/>
          <w:bCs/>
          <w:lang w:eastAsia="zh-CN"/>
        </w:rPr>
        <w:t>2</w:t>
      </w:r>
      <w:r w:rsidRPr="000713AA">
        <w:rPr>
          <w:rFonts w:eastAsiaTheme="minorEastAsia"/>
          <w:b/>
          <w:bCs/>
          <w:lang w:eastAsia="zh-CN"/>
        </w:rPr>
        <w:t>:</w:t>
      </w:r>
      <w:r>
        <w:rPr>
          <w:rFonts w:eastAsiaTheme="minorEastAsia"/>
          <w:b/>
          <w:bCs/>
          <w:lang w:eastAsia="zh-CN"/>
        </w:rPr>
        <w:t xml:space="preserve"> A</w:t>
      </w:r>
      <w:r w:rsidRPr="00D9359C">
        <w:rPr>
          <w:rFonts w:eastAsiaTheme="minorEastAsia"/>
          <w:b/>
          <w:bCs/>
          <w:lang w:eastAsia="zh-CN"/>
        </w:rPr>
        <w:t>ntenna placement candidate locations</w:t>
      </w:r>
      <w:r>
        <w:rPr>
          <w:rFonts w:eastAsiaTheme="minorEastAsia"/>
          <w:b/>
          <w:bCs/>
          <w:lang w:eastAsia="zh-CN"/>
        </w:rPr>
        <w:t xml:space="preserve"> for handheld UE and FWA</w:t>
      </w:r>
    </w:p>
    <w:p w14:paraId="67BB7D2B" w14:textId="14C2814F" w:rsidR="003829F2" w:rsidRDefault="003829F2" w:rsidP="003829F2">
      <w:pPr>
        <w:pStyle w:val="B3"/>
        <w:ind w:left="0" w:firstLine="0"/>
        <w:jc w:val="both"/>
        <w:rPr>
          <w:rFonts w:eastAsia="宋体"/>
        </w:rPr>
      </w:pPr>
      <w:r>
        <w:rPr>
          <w:rFonts w:eastAsia="宋体"/>
        </w:rPr>
        <w:t xml:space="preserve">Below text specifies some </w:t>
      </w:r>
      <w:r>
        <w:rPr>
          <w:lang w:eastAsia="zh-CN"/>
        </w:rPr>
        <w:t>typical cases for orientation</w:t>
      </w:r>
      <w:r w:rsidR="00237174">
        <w:rPr>
          <w:lang w:eastAsia="zh-CN"/>
        </w:rPr>
        <w:t xml:space="preserve"> for handheld UE.</w:t>
      </w:r>
    </w:p>
    <w:tbl>
      <w:tblPr>
        <w:tblStyle w:val="af7"/>
        <w:tblW w:w="0" w:type="auto"/>
        <w:tblLook w:val="04A0" w:firstRow="1" w:lastRow="0" w:firstColumn="1" w:lastColumn="0" w:noHBand="0" w:noVBand="1"/>
      </w:tblPr>
      <w:tblGrid>
        <w:gridCol w:w="10457"/>
      </w:tblGrid>
      <w:tr w:rsidR="003829F2" w14:paraId="60A762FB" w14:textId="77777777" w:rsidTr="003829F2">
        <w:tc>
          <w:tcPr>
            <w:tcW w:w="10457" w:type="dxa"/>
          </w:tcPr>
          <w:p w14:paraId="20D1F220" w14:textId="77777777" w:rsidR="003829F2" w:rsidRPr="007E4413" w:rsidRDefault="003829F2" w:rsidP="003829F2">
            <w:pPr>
              <w:pStyle w:val="B3"/>
              <w:ind w:leftChars="125" w:left="534"/>
              <w:jc w:val="both"/>
              <w:rPr>
                <w:rFonts w:eastAsia="宋体"/>
                <w:lang w:val="en-US"/>
              </w:rPr>
            </w:pPr>
            <w:r w:rsidRPr="007E4413">
              <w:rPr>
                <w:rFonts w:eastAsia="宋体"/>
                <w:lang w:val="en-US"/>
              </w:rPr>
              <w:t>For calibration with spatial non-stationarity modelling:</w:t>
            </w:r>
          </w:p>
          <w:p w14:paraId="31426A27" w14:textId="77777777" w:rsidR="003829F2" w:rsidRPr="007E4413" w:rsidRDefault="003829F2" w:rsidP="003829F2">
            <w:pPr>
              <w:pStyle w:val="B4"/>
              <w:ind w:leftChars="199" w:left="818"/>
              <w:jc w:val="both"/>
              <w:rPr>
                <w:rFonts w:eastAsia="宋体"/>
                <w:lang w:val="en-US"/>
              </w:rPr>
            </w:pPr>
            <w:r w:rsidRPr="007E4413">
              <w:rPr>
                <w:rFonts w:eastAsia="宋体"/>
              </w:rPr>
              <w:t>-</w:t>
            </w:r>
            <w:r w:rsidRPr="007E4413">
              <w:rPr>
                <w:rFonts w:eastAsia="宋体"/>
              </w:rPr>
              <w:tab/>
            </w:r>
            <w:r w:rsidRPr="007E4413">
              <w:rPr>
                <w:rFonts w:eastAsia="宋体"/>
                <w:lang w:val="en-US"/>
              </w:rPr>
              <w:t>For one-hand blockage, Ω</w:t>
            </w:r>
            <w:proofErr w:type="gramStart"/>
            <w:r w:rsidRPr="007E4413">
              <w:rPr>
                <w:rFonts w:eastAsia="宋体"/>
                <w:vertAlign w:val="subscript"/>
                <w:lang w:val="en-US"/>
              </w:rPr>
              <w:t>UT,α</w:t>
            </w:r>
            <w:proofErr w:type="gramEnd"/>
            <w:r w:rsidRPr="007E4413">
              <w:rPr>
                <w:rFonts w:eastAsia="宋体"/>
                <w:lang w:val="en-US"/>
              </w:rPr>
              <w:t xml:space="preserve"> = 0 – 360 degrees, Ω</w:t>
            </w:r>
            <w:r w:rsidRPr="007E4413">
              <w:rPr>
                <w:rFonts w:eastAsia="宋体"/>
                <w:vertAlign w:val="subscript"/>
                <w:lang w:val="en-US"/>
              </w:rPr>
              <w:t>UT,β</w:t>
            </w:r>
            <w:r w:rsidRPr="007E4413">
              <w:rPr>
                <w:rFonts w:eastAsia="宋体"/>
                <w:lang w:val="en-US"/>
              </w:rPr>
              <w:t xml:space="preserve"> = 45 degrees, </w:t>
            </w:r>
            <w:proofErr w:type="spellStart"/>
            <w:r w:rsidRPr="007E4413">
              <w:rPr>
                <w:rFonts w:eastAsia="宋体"/>
                <w:lang w:val="en-US"/>
              </w:rPr>
              <w:t>Ω</w:t>
            </w:r>
            <w:r w:rsidRPr="007E4413">
              <w:rPr>
                <w:rFonts w:eastAsia="宋体"/>
                <w:vertAlign w:val="subscript"/>
                <w:lang w:val="en-US"/>
              </w:rPr>
              <w:t>UT,γ</w:t>
            </w:r>
            <w:proofErr w:type="spellEnd"/>
            <w:r w:rsidRPr="007E4413">
              <w:rPr>
                <w:rFonts w:eastAsia="宋体"/>
                <w:lang w:val="en-US"/>
              </w:rPr>
              <w:t xml:space="preserve"> = 0 degrees, </w:t>
            </w:r>
          </w:p>
          <w:p w14:paraId="5BEF1A4E" w14:textId="77777777" w:rsidR="003829F2" w:rsidRPr="007E4413" w:rsidRDefault="003829F2" w:rsidP="003829F2">
            <w:pPr>
              <w:pStyle w:val="B4"/>
              <w:ind w:leftChars="199" w:left="818"/>
              <w:jc w:val="both"/>
              <w:rPr>
                <w:rFonts w:eastAsia="宋体"/>
                <w:lang w:val="en-US"/>
              </w:rPr>
            </w:pPr>
            <w:r w:rsidRPr="007E4413">
              <w:rPr>
                <w:rFonts w:eastAsia="宋体"/>
              </w:rPr>
              <w:t>-</w:t>
            </w:r>
            <w:r w:rsidRPr="007E4413">
              <w:rPr>
                <w:rFonts w:eastAsia="宋体"/>
              </w:rPr>
              <w:tab/>
            </w:r>
            <w:r w:rsidRPr="007E4413">
              <w:rPr>
                <w:rFonts w:eastAsia="宋体"/>
                <w:lang w:val="en-US"/>
              </w:rPr>
              <w:t>For dual-hand blockage, Ω</w:t>
            </w:r>
            <w:proofErr w:type="gramStart"/>
            <w:r w:rsidRPr="007E4413">
              <w:rPr>
                <w:rFonts w:eastAsia="宋体"/>
                <w:vertAlign w:val="subscript"/>
                <w:lang w:val="en-US"/>
              </w:rPr>
              <w:t>UT,α</w:t>
            </w:r>
            <w:proofErr w:type="gramEnd"/>
            <w:r w:rsidRPr="007E4413">
              <w:rPr>
                <w:rFonts w:eastAsia="宋体"/>
                <w:lang w:val="en-US"/>
              </w:rPr>
              <w:t xml:space="preserve"> = 0 – 360 degrees, Ω</w:t>
            </w:r>
            <w:r w:rsidRPr="007E4413">
              <w:rPr>
                <w:rFonts w:eastAsia="宋体"/>
                <w:vertAlign w:val="subscript"/>
                <w:lang w:val="en-US"/>
              </w:rPr>
              <w:t>UT,β</w:t>
            </w:r>
            <w:r w:rsidRPr="007E4413">
              <w:rPr>
                <w:rFonts w:eastAsia="宋体"/>
                <w:lang w:val="en-US"/>
              </w:rPr>
              <w:t xml:space="preserve"> = </w:t>
            </w:r>
            <w:r w:rsidRPr="007E4413">
              <w:rPr>
                <w:rFonts w:eastAsia="宋体"/>
                <w:u w:val="single"/>
                <w:lang w:val="en-US"/>
              </w:rPr>
              <w:t>0</w:t>
            </w:r>
            <w:r w:rsidRPr="007E4413">
              <w:rPr>
                <w:rFonts w:eastAsia="宋体"/>
                <w:lang w:val="en-US"/>
              </w:rPr>
              <w:t xml:space="preserve"> degrees, </w:t>
            </w:r>
            <w:proofErr w:type="spellStart"/>
            <w:r w:rsidRPr="007E4413">
              <w:rPr>
                <w:rFonts w:eastAsia="宋体"/>
                <w:lang w:val="en-US"/>
              </w:rPr>
              <w:t>Ω</w:t>
            </w:r>
            <w:r w:rsidRPr="007E4413">
              <w:rPr>
                <w:rFonts w:eastAsia="宋体"/>
                <w:vertAlign w:val="subscript"/>
                <w:lang w:val="en-US"/>
              </w:rPr>
              <w:t>UT,γ</w:t>
            </w:r>
            <w:proofErr w:type="spellEnd"/>
            <w:r w:rsidRPr="007E4413">
              <w:rPr>
                <w:rFonts w:eastAsia="宋体"/>
                <w:lang w:val="en-US"/>
              </w:rPr>
              <w:t xml:space="preserve"> = </w:t>
            </w:r>
            <w:r w:rsidRPr="007E4413">
              <w:rPr>
                <w:rFonts w:eastAsia="宋体"/>
                <w:u w:val="single"/>
                <w:lang w:val="en-US"/>
              </w:rPr>
              <w:t>45</w:t>
            </w:r>
            <w:r w:rsidRPr="007E4413">
              <w:rPr>
                <w:rFonts w:eastAsia="宋体"/>
                <w:lang w:val="en-US"/>
              </w:rPr>
              <w:t xml:space="preserve"> degrees, </w:t>
            </w:r>
          </w:p>
          <w:p w14:paraId="7ED10EC1" w14:textId="77777777" w:rsidR="003829F2" w:rsidRPr="007E4413" w:rsidRDefault="003829F2" w:rsidP="003829F2">
            <w:pPr>
              <w:pStyle w:val="B4"/>
              <w:ind w:leftChars="199" w:left="818"/>
              <w:jc w:val="both"/>
              <w:rPr>
                <w:rFonts w:eastAsia="宋体"/>
                <w:lang w:val="en-US"/>
              </w:rPr>
            </w:pPr>
            <w:r w:rsidRPr="007E4413">
              <w:rPr>
                <w:rFonts w:eastAsia="宋体"/>
              </w:rPr>
              <w:t>-</w:t>
            </w:r>
            <w:r w:rsidRPr="007E4413">
              <w:rPr>
                <w:rFonts w:eastAsia="宋体"/>
              </w:rPr>
              <w:tab/>
            </w:r>
            <w:r w:rsidRPr="007E4413">
              <w:rPr>
                <w:rFonts w:eastAsia="宋体"/>
                <w:lang w:val="en-US"/>
              </w:rPr>
              <w:t>For hand and head blockage, Ω</w:t>
            </w:r>
            <w:proofErr w:type="gramStart"/>
            <w:r w:rsidRPr="007E4413">
              <w:rPr>
                <w:rFonts w:eastAsia="宋体"/>
                <w:vertAlign w:val="subscript"/>
                <w:lang w:val="en-US"/>
              </w:rPr>
              <w:t>UT,α</w:t>
            </w:r>
            <w:proofErr w:type="gramEnd"/>
            <w:r w:rsidRPr="007E4413">
              <w:rPr>
                <w:rFonts w:eastAsia="宋体"/>
                <w:lang w:val="en-US"/>
              </w:rPr>
              <w:t xml:space="preserve"> = 0 – 360 degrees, Ω</w:t>
            </w:r>
            <w:r w:rsidRPr="007E4413">
              <w:rPr>
                <w:rFonts w:eastAsia="宋体"/>
                <w:vertAlign w:val="subscript"/>
                <w:lang w:val="en-US"/>
              </w:rPr>
              <w:t>U</w:t>
            </w:r>
            <w:bookmarkStart w:id="4" w:name="_GoBack"/>
            <w:bookmarkEnd w:id="4"/>
            <w:r w:rsidRPr="007E4413">
              <w:rPr>
                <w:rFonts w:eastAsia="宋体"/>
                <w:vertAlign w:val="subscript"/>
                <w:lang w:val="en-US"/>
              </w:rPr>
              <w:t>T,β</w:t>
            </w:r>
            <w:r w:rsidRPr="007E4413">
              <w:rPr>
                <w:rFonts w:eastAsia="宋体"/>
                <w:lang w:val="en-US"/>
              </w:rPr>
              <w:t xml:space="preserve"> = 90 degrees, </w:t>
            </w:r>
            <w:proofErr w:type="spellStart"/>
            <w:r w:rsidRPr="007E4413">
              <w:rPr>
                <w:rFonts w:eastAsia="宋体"/>
                <w:lang w:val="en-US"/>
              </w:rPr>
              <w:t>Ω</w:t>
            </w:r>
            <w:r w:rsidRPr="007E4413">
              <w:rPr>
                <w:rFonts w:eastAsia="宋体"/>
                <w:vertAlign w:val="subscript"/>
                <w:lang w:val="en-US"/>
              </w:rPr>
              <w:t>UT,γ</w:t>
            </w:r>
            <w:proofErr w:type="spellEnd"/>
            <w:r w:rsidRPr="007E4413">
              <w:rPr>
                <w:rFonts w:eastAsia="宋体"/>
                <w:lang w:val="en-US"/>
              </w:rPr>
              <w:t xml:space="preserve"> = 0 degrees, </w:t>
            </w:r>
          </w:p>
          <w:p w14:paraId="352FFBF3" w14:textId="77777777" w:rsidR="003829F2" w:rsidRPr="007E4413" w:rsidRDefault="003829F2" w:rsidP="003829F2">
            <w:pPr>
              <w:pStyle w:val="B3"/>
              <w:ind w:leftChars="125" w:left="534"/>
              <w:jc w:val="both"/>
              <w:rPr>
                <w:rFonts w:eastAsia="宋体"/>
                <w:lang w:val="en-US"/>
              </w:rPr>
            </w:pPr>
            <w:r w:rsidRPr="007E4413">
              <w:rPr>
                <w:rFonts w:eastAsia="宋体"/>
              </w:rPr>
              <w:t>-</w:t>
            </w:r>
            <w:r w:rsidRPr="007E4413">
              <w:rPr>
                <w:rFonts w:eastAsia="宋体"/>
              </w:rPr>
              <w:tab/>
            </w:r>
            <w:r w:rsidRPr="007E4413">
              <w:rPr>
                <w:rFonts w:eastAsia="宋体"/>
                <w:lang w:val="en-US"/>
              </w:rPr>
              <w:t>For all other cases:</w:t>
            </w:r>
          </w:p>
          <w:p w14:paraId="05C48ED0" w14:textId="359C163A" w:rsidR="003829F2" w:rsidRPr="003829F2" w:rsidRDefault="003829F2" w:rsidP="003829F2">
            <w:pPr>
              <w:pStyle w:val="B4"/>
              <w:ind w:leftChars="199" w:left="818"/>
              <w:jc w:val="both"/>
              <w:rPr>
                <w:rFonts w:eastAsia="宋体"/>
                <w:lang w:val="en-US"/>
              </w:rPr>
            </w:pPr>
            <w:r w:rsidRPr="007E4413">
              <w:rPr>
                <w:rFonts w:eastAsia="宋体"/>
              </w:rPr>
              <w:t>-</w:t>
            </w:r>
            <w:r w:rsidRPr="007E4413">
              <w:rPr>
                <w:rFonts w:eastAsia="宋体"/>
              </w:rPr>
              <w:tab/>
            </w:r>
            <w:r w:rsidRPr="007E4413">
              <w:rPr>
                <w:rFonts w:eastAsia="宋体"/>
                <w:lang w:val="en-US"/>
              </w:rPr>
              <w:t>Ω</w:t>
            </w:r>
            <w:proofErr w:type="gramStart"/>
            <w:r w:rsidRPr="007E4413">
              <w:rPr>
                <w:rFonts w:eastAsia="宋体"/>
                <w:vertAlign w:val="subscript"/>
                <w:lang w:val="en-US"/>
              </w:rPr>
              <w:t>UT,α</w:t>
            </w:r>
            <w:proofErr w:type="gramEnd"/>
            <w:r w:rsidRPr="007E4413">
              <w:rPr>
                <w:rFonts w:eastAsia="宋体"/>
                <w:lang w:val="en-US"/>
              </w:rPr>
              <w:t xml:space="preserve"> = 0 – 360 degrees, Ω</w:t>
            </w:r>
            <w:r w:rsidRPr="007E4413">
              <w:rPr>
                <w:rFonts w:eastAsia="宋体"/>
                <w:vertAlign w:val="subscript"/>
                <w:lang w:val="en-US"/>
              </w:rPr>
              <w:t>UT,β</w:t>
            </w:r>
            <w:r w:rsidRPr="007E4413">
              <w:rPr>
                <w:rFonts w:eastAsia="宋体"/>
                <w:lang w:val="en-US"/>
              </w:rPr>
              <w:t xml:space="preserve"> = 45 degrees, </w:t>
            </w:r>
            <w:proofErr w:type="spellStart"/>
            <w:r w:rsidRPr="007E4413">
              <w:rPr>
                <w:rFonts w:eastAsia="宋体"/>
                <w:lang w:val="en-US"/>
              </w:rPr>
              <w:t>Ω</w:t>
            </w:r>
            <w:r w:rsidRPr="007E4413">
              <w:rPr>
                <w:rFonts w:eastAsia="宋体"/>
                <w:vertAlign w:val="subscript"/>
                <w:lang w:val="en-US"/>
              </w:rPr>
              <w:t>UT,γ</w:t>
            </w:r>
            <w:proofErr w:type="spellEnd"/>
            <w:r w:rsidRPr="007E4413">
              <w:rPr>
                <w:rFonts w:eastAsia="宋体"/>
                <w:lang w:val="en-US"/>
              </w:rPr>
              <w:t xml:space="preserve"> = 0 degrees, </w:t>
            </w:r>
          </w:p>
        </w:tc>
      </w:tr>
    </w:tbl>
    <w:p w14:paraId="1A5CC8F3" w14:textId="0AB2AFF2" w:rsidR="00237174" w:rsidRDefault="00237174" w:rsidP="00237174">
      <w:pPr>
        <w:pStyle w:val="31"/>
        <w:spacing w:before="120" w:after="120"/>
        <w:rPr>
          <w:rFonts w:eastAsia="宋体"/>
        </w:rPr>
      </w:pPr>
      <w:r>
        <w:rPr>
          <w:rFonts w:eastAsia="宋体" w:hint="eastAsia"/>
        </w:rPr>
        <w:t>r</w:t>
      </w:r>
      <w:r>
        <w:rPr>
          <w:rFonts w:eastAsia="宋体"/>
        </w:rPr>
        <w:t>CDL-C1 is created based on XPL antenna model with omni radiation pattern, which should be updated according to the above content. For cases with 4Rx, handheld UE modelling should be used, for cases with 8R</w:t>
      </w:r>
      <w:r w:rsidR="009F3158">
        <w:rPr>
          <w:rFonts w:eastAsia="宋体"/>
        </w:rPr>
        <w:t>x</w:t>
      </w:r>
      <w:r>
        <w:rPr>
          <w:rFonts w:eastAsia="宋体"/>
        </w:rPr>
        <w:t>, FWA modelling should be used.</w:t>
      </w:r>
    </w:p>
    <w:p w14:paraId="59374166" w14:textId="35EE7DB8" w:rsidR="009F3158" w:rsidRDefault="009F3158" w:rsidP="009F3158">
      <w:pPr>
        <w:rPr>
          <w:rFonts w:eastAsiaTheme="minorEastAsia"/>
          <w:b/>
          <w:bCs/>
          <w:lang w:eastAsia="zh-CN"/>
        </w:rPr>
      </w:pPr>
      <w:r>
        <w:rPr>
          <w:rFonts w:eastAsiaTheme="minorEastAsia"/>
          <w:b/>
          <w:bCs/>
          <w:lang w:eastAsia="zh-CN"/>
        </w:rPr>
        <w:t xml:space="preserve">Proposal </w:t>
      </w:r>
      <w:r w:rsidR="00DA3C1B">
        <w:rPr>
          <w:rFonts w:eastAsiaTheme="minorEastAsia"/>
          <w:b/>
          <w:bCs/>
          <w:lang w:eastAsia="zh-CN"/>
        </w:rPr>
        <w:t>3</w:t>
      </w:r>
      <w:r w:rsidRPr="00891462">
        <w:rPr>
          <w:rFonts w:eastAsiaTheme="minorEastAsia"/>
          <w:b/>
          <w:bCs/>
          <w:lang w:eastAsia="zh-CN"/>
        </w:rPr>
        <w:t xml:space="preserve">: </w:t>
      </w:r>
      <w:r>
        <w:rPr>
          <w:rFonts w:eastAsiaTheme="minorEastAsia"/>
          <w:b/>
          <w:bCs/>
          <w:lang w:eastAsia="zh-CN"/>
        </w:rPr>
        <w:t>RAN4 to update the antenna modelling of rCDL-C1 to be aligned with the modelling defined in v19.0.0 of 38.901.</w:t>
      </w:r>
    </w:p>
    <w:p w14:paraId="3D3A3514" w14:textId="7923E178" w:rsidR="009F3158" w:rsidRPr="009F3158" w:rsidRDefault="009F3158" w:rsidP="009F3158">
      <w:pPr>
        <w:pStyle w:val="afd"/>
        <w:numPr>
          <w:ilvl w:val="0"/>
          <w:numId w:val="36"/>
        </w:numPr>
        <w:rPr>
          <w:rFonts w:eastAsiaTheme="minorEastAsia"/>
          <w:b/>
          <w:bCs/>
        </w:rPr>
      </w:pPr>
      <w:r w:rsidRPr="009F3158">
        <w:rPr>
          <w:rFonts w:eastAsiaTheme="minorEastAsia" w:hint="eastAsia"/>
          <w:b/>
          <w:bCs/>
        </w:rPr>
        <w:t>F</w:t>
      </w:r>
      <w:r w:rsidRPr="009F3158">
        <w:rPr>
          <w:rFonts w:eastAsiaTheme="minorEastAsia"/>
          <w:b/>
          <w:bCs/>
        </w:rPr>
        <w:t>or cases with 4Rx, handheld UE modelling should be used</w:t>
      </w:r>
    </w:p>
    <w:p w14:paraId="708DBABE" w14:textId="1ACA719B" w:rsidR="009F3158" w:rsidRPr="009F3158" w:rsidRDefault="009F3158" w:rsidP="009F3158">
      <w:pPr>
        <w:pStyle w:val="afd"/>
        <w:numPr>
          <w:ilvl w:val="0"/>
          <w:numId w:val="36"/>
        </w:numPr>
        <w:rPr>
          <w:rFonts w:eastAsiaTheme="minorEastAsia"/>
          <w:b/>
          <w:bCs/>
        </w:rPr>
      </w:pPr>
      <w:r w:rsidRPr="009F3158">
        <w:rPr>
          <w:rFonts w:eastAsiaTheme="minorEastAsia" w:hint="eastAsia"/>
          <w:b/>
          <w:bCs/>
        </w:rPr>
        <w:t>F</w:t>
      </w:r>
      <w:r w:rsidRPr="009F3158">
        <w:rPr>
          <w:rFonts w:eastAsiaTheme="minorEastAsia"/>
          <w:b/>
          <w:bCs/>
        </w:rPr>
        <w:t>or cases with 8Rx, FWA modelling should be used.</w:t>
      </w:r>
    </w:p>
    <w:p w14:paraId="1255409E" w14:textId="4EF51E13" w:rsidR="009F3158" w:rsidRDefault="009F3158" w:rsidP="009F3158">
      <w:pPr>
        <w:pStyle w:val="aff9"/>
      </w:pPr>
    </w:p>
    <w:p w14:paraId="2C8F96F2" w14:textId="1B703F08" w:rsidR="009F3158" w:rsidRPr="007B3A20" w:rsidRDefault="009F3158" w:rsidP="009F3158">
      <w:pPr>
        <w:pStyle w:val="aff9"/>
      </w:pPr>
      <w:r>
        <w:rPr>
          <w:rFonts w:hint="eastAsia"/>
        </w:rPr>
        <w:t>A</w:t>
      </w:r>
      <w:r>
        <w:t xml:space="preserve">ngular scaling </w:t>
      </w:r>
    </w:p>
    <w:p w14:paraId="2A58F1BD" w14:textId="1553E76A" w:rsidR="00A419C4" w:rsidRDefault="00D332E6" w:rsidP="00970536">
      <w:pPr>
        <w:rPr>
          <w:rFonts w:eastAsiaTheme="minorEastAsia"/>
          <w:lang w:eastAsia="zh-CN"/>
        </w:rPr>
      </w:pPr>
      <w:r>
        <w:rPr>
          <w:rFonts w:eastAsiaTheme="minorEastAsia" w:hint="eastAsia"/>
          <w:lang w:eastAsia="zh-CN"/>
        </w:rPr>
        <w:t>R</w:t>
      </w:r>
      <w:r>
        <w:rPr>
          <w:rFonts w:eastAsiaTheme="minorEastAsia"/>
          <w:lang w:eastAsia="zh-CN"/>
        </w:rPr>
        <w:t>AN1 also updated the angular scaling procedure, it’s proposed to update the rCDL-C1 based on the consideration of new angular scaling procedure.</w:t>
      </w:r>
    </w:p>
    <w:p w14:paraId="2C5D51C3" w14:textId="248D2196" w:rsidR="00D332E6" w:rsidRPr="00D332E6" w:rsidRDefault="00D332E6" w:rsidP="00D332E6">
      <w:pPr>
        <w:rPr>
          <w:rFonts w:eastAsiaTheme="minorEastAsia"/>
          <w:b/>
          <w:bCs/>
          <w:lang w:eastAsia="zh-CN"/>
        </w:rPr>
      </w:pPr>
      <w:r>
        <w:rPr>
          <w:rFonts w:eastAsiaTheme="minorEastAsia"/>
          <w:b/>
          <w:bCs/>
          <w:lang w:eastAsia="zh-CN"/>
        </w:rPr>
        <w:lastRenderedPageBreak/>
        <w:t xml:space="preserve">Proposal </w:t>
      </w:r>
      <w:r w:rsidR="00DA3C1B">
        <w:rPr>
          <w:rFonts w:eastAsiaTheme="minorEastAsia"/>
          <w:b/>
          <w:bCs/>
          <w:lang w:eastAsia="zh-CN"/>
        </w:rPr>
        <w:t>4</w:t>
      </w:r>
      <w:r w:rsidRPr="00891462">
        <w:rPr>
          <w:rFonts w:eastAsiaTheme="minorEastAsia"/>
          <w:b/>
          <w:bCs/>
          <w:lang w:eastAsia="zh-CN"/>
        </w:rPr>
        <w:t xml:space="preserve">: </w:t>
      </w:r>
      <w:r>
        <w:rPr>
          <w:rFonts w:eastAsiaTheme="minorEastAsia"/>
          <w:b/>
          <w:bCs/>
          <w:lang w:eastAsia="zh-CN"/>
        </w:rPr>
        <w:t xml:space="preserve">RAN4 to </w:t>
      </w:r>
      <w:r w:rsidRPr="00D332E6">
        <w:rPr>
          <w:rFonts w:eastAsiaTheme="minorEastAsia"/>
          <w:b/>
          <w:bCs/>
          <w:lang w:eastAsia="zh-CN"/>
        </w:rPr>
        <w:t>update the rCDL-C1 based on the new angular scaling procedure.</w:t>
      </w:r>
    </w:p>
    <w:p w14:paraId="36FA2324" w14:textId="2C4A666B" w:rsidR="00D332E6" w:rsidRDefault="00D332E6" w:rsidP="00D332E6">
      <w:pPr>
        <w:pStyle w:val="20"/>
        <w:ind w:left="0"/>
      </w:pPr>
      <w:r>
        <w:t>Test cases</w:t>
      </w:r>
    </w:p>
    <w:p w14:paraId="48034FA0" w14:textId="77777777" w:rsidR="00EB324D" w:rsidRDefault="00EB324D" w:rsidP="00EB324D">
      <w:pPr>
        <w:pStyle w:val="aff9"/>
      </w:pPr>
    </w:p>
    <w:p w14:paraId="3D22419E" w14:textId="152859A2" w:rsidR="00EB324D" w:rsidRDefault="00EB324D" w:rsidP="00EB324D">
      <w:pPr>
        <w:pStyle w:val="aff9"/>
      </w:pPr>
      <w:r>
        <w:rPr>
          <w:rFonts w:hint="eastAsia"/>
        </w:rPr>
        <w:t>P</w:t>
      </w:r>
      <w:r>
        <w:t xml:space="preserve">DSCH requirements </w:t>
      </w:r>
    </w:p>
    <w:p w14:paraId="1A369695" w14:textId="1945A488" w:rsidR="00EB324D" w:rsidRDefault="00EB324D" w:rsidP="00970536">
      <w:pPr>
        <w:rPr>
          <w:rFonts w:eastAsiaTheme="minorEastAsia"/>
          <w:lang w:eastAsia="zh-CN"/>
        </w:rPr>
      </w:pPr>
      <w:r>
        <w:rPr>
          <w:rFonts w:eastAsiaTheme="minorEastAsia"/>
          <w:lang w:eastAsia="zh-CN"/>
        </w:rPr>
        <w:t>Considering the new channel model has no impact on baseband processing and the requirements are optional, it’s proposed to define limited number of test cases. I.e. One case for 4T4R case and one case for 8T8R case. It’s proposed to reuse the test setup of Rel-19 SI for R20 PDSCH requirements definition.</w:t>
      </w:r>
    </w:p>
    <w:p w14:paraId="4C9008EB" w14:textId="36EC6E90" w:rsidR="00EB324D" w:rsidRDefault="00EB324D" w:rsidP="00EB324D">
      <w:pPr>
        <w:rPr>
          <w:rFonts w:eastAsiaTheme="minorEastAsia"/>
          <w:b/>
          <w:bCs/>
          <w:lang w:eastAsia="zh-CN"/>
        </w:rPr>
      </w:pPr>
      <w:r>
        <w:rPr>
          <w:rFonts w:eastAsiaTheme="minorEastAsia"/>
          <w:b/>
          <w:bCs/>
          <w:lang w:eastAsia="zh-CN"/>
        </w:rPr>
        <w:t xml:space="preserve">Proposal </w:t>
      </w:r>
      <w:r w:rsidR="00DA3C1B">
        <w:rPr>
          <w:rFonts w:eastAsiaTheme="minorEastAsia"/>
          <w:b/>
          <w:bCs/>
          <w:lang w:eastAsia="zh-CN"/>
        </w:rPr>
        <w:t>5</w:t>
      </w:r>
      <w:r w:rsidRPr="00891462">
        <w:rPr>
          <w:rFonts w:eastAsiaTheme="minorEastAsia"/>
          <w:b/>
          <w:bCs/>
          <w:lang w:eastAsia="zh-CN"/>
        </w:rPr>
        <w:t xml:space="preserve">: </w:t>
      </w:r>
      <w:r>
        <w:rPr>
          <w:rFonts w:eastAsiaTheme="minorEastAsia"/>
          <w:b/>
          <w:bCs/>
          <w:lang w:eastAsia="zh-CN"/>
        </w:rPr>
        <w:t>RAN4 shall reuse the test setup of Rel-19 SI for R20 PDSCH requirements definition</w:t>
      </w:r>
      <w:r w:rsidR="001C6192">
        <w:rPr>
          <w:rFonts w:eastAsiaTheme="minorEastAsia"/>
          <w:b/>
          <w:bCs/>
          <w:lang w:eastAsia="zh-CN"/>
        </w:rPr>
        <w:t xml:space="preserve"> based on the updated channel model</w:t>
      </w:r>
      <w:r>
        <w:rPr>
          <w:rFonts w:eastAsiaTheme="minorEastAsia"/>
          <w:b/>
          <w:bCs/>
          <w:lang w:eastAsia="zh-CN"/>
        </w:rPr>
        <w:t>.</w:t>
      </w:r>
    </w:p>
    <w:p w14:paraId="687FB49E" w14:textId="4A52FBAD" w:rsidR="00EB324D" w:rsidRDefault="00EB324D" w:rsidP="00EB324D">
      <w:pPr>
        <w:rPr>
          <w:rFonts w:eastAsiaTheme="minorEastAsia"/>
          <w:b/>
          <w:bCs/>
          <w:lang w:eastAsia="zh-CN"/>
        </w:rPr>
      </w:pPr>
    </w:p>
    <w:p w14:paraId="70CA2719" w14:textId="523B4640" w:rsidR="00EB324D" w:rsidRDefault="00EB324D" w:rsidP="00EB324D">
      <w:pPr>
        <w:pStyle w:val="aff9"/>
      </w:pPr>
      <w:r>
        <w:t xml:space="preserve">PMI requirements </w:t>
      </w:r>
    </w:p>
    <w:p w14:paraId="6C8E07E4" w14:textId="21EA227B" w:rsidR="00EB324D" w:rsidRDefault="00EB324D" w:rsidP="00EB324D">
      <w:pPr>
        <w:rPr>
          <w:rFonts w:eastAsiaTheme="minorEastAsia"/>
          <w:lang w:eastAsia="zh-CN"/>
        </w:rPr>
      </w:pPr>
      <w:r>
        <w:rPr>
          <w:rFonts w:eastAsiaTheme="minorEastAsia"/>
          <w:lang w:eastAsia="zh-CN"/>
        </w:rPr>
        <w:t xml:space="preserve">Companies’ results </w:t>
      </w:r>
      <w:r w:rsidR="004C2A90">
        <w:rPr>
          <w:rFonts w:eastAsiaTheme="minorEastAsia"/>
          <w:lang w:eastAsia="zh-CN"/>
        </w:rPr>
        <w:t xml:space="preserve">for </w:t>
      </w:r>
      <w:r>
        <w:rPr>
          <w:rFonts w:eastAsiaTheme="minorEastAsia"/>
          <w:lang w:eastAsia="zh-CN"/>
        </w:rPr>
        <w:t xml:space="preserve">PMI test cases in Rel-19 </w:t>
      </w:r>
      <w:r w:rsidR="004C2A90">
        <w:rPr>
          <w:rFonts w:eastAsiaTheme="minorEastAsia"/>
          <w:lang w:eastAsia="zh-CN"/>
        </w:rPr>
        <w:t xml:space="preserve">are not aligned. Even RAN4 has never aligned the target SNR for PMI test, but RAN4 always collected the target SNR for PMI test and the SNR was always well aligned. Aligning SNR help align the channel implementation and verify the correction of PMI selection algorithm. Our proposal is that RAN4 continue to do the PMI simulations and </w:t>
      </w:r>
      <w:r w:rsidR="0075096D">
        <w:rPr>
          <w:rFonts w:eastAsiaTheme="minorEastAsia"/>
          <w:lang w:eastAsia="zh-CN"/>
        </w:rPr>
        <w:t>strive</w:t>
      </w:r>
      <w:r w:rsidR="004C2A90">
        <w:rPr>
          <w:rFonts w:eastAsiaTheme="minorEastAsia"/>
          <w:lang w:eastAsia="zh-CN"/>
        </w:rPr>
        <w:t xml:space="preserve"> to align the simulation results based on the updated channel model and spatially varying approach</w:t>
      </w:r>
      <w:r w:rsidR="00F07F84">
        <w:rPr>
          <w:rFonts w:eastAsiaTheme="minorEastAsia"/>
          <w:lang w:eastAsia="zh-CN"/>
        </w:rPr>
        <w:t xml:space="preserve"> and make the decision according to the situation.</w:t>
      </w:r>
    </w:p>
    <w:p w14:paraId="436CE6F8" w14:textId="507C2C74" w:rsidR="00F07F84" w:rsidRPr="00F07F84" w:rsidRDefault="00F07F84" w:rsidP="00F07F84">
      <w:pPr>
        <w:rPr>
          <w:rFonts w:eastAsiaTheme="minorEastAsia"/>
          <w:b/>
          <w:bCs/>
          <w:lang w:eastAsia="zh-CN"/>
        </w:rPr>
      </w:pPr>
      <w:r>
        <w:rPr>
          <w:rFonts w:eastAsiaTheme="minorEastAsia"/>
          <w:b/>
          <w:bCs/>
          <w:lang w:eastAsia="zh-CN"/>
        </w:rPr>
        <w:t xml:space="preserve">Proposal </w:t>
      </w:r>
      <w:r w:rsidR="00DA3C1B">
        <w:rPr>
          <w:rFonts w:eastAsiaTheme="minorEastAsia"/>
          <w:b/>
          <w:bCs/>
          <w:lang w:eastAsia="zh-CN"/>
        </w:rPr>
        <w:t>6</w:t>
      </w:r>
      <w:r w:rsidRPr="00891462">
        <w:rPr>
          <w:rFonts w:eastAsiaTheme="minorEastAsia"/>
          <w:b/>
          <w:bCs/>
          <w:lang w:eastAsia="zh-CN"/>
        </w:rPr>
        <w:t xml:space="preserve">: </w:t>
      </w:r>
      <w:r w:rsidRPr="00F07F84">
        <w:rPr>
          <w:rFonts w:eastAsiaTheme="minorEastAsia"/>
          <w:b/>
          <w:bCs/>
          <w:lang w:eastAsia="zh-CN"/>
        </w:rPr>
        <w:t xml:space="preserve">RAN4 continue to do the PMI simulations </w:t>
      </w:r>
      <w:r>
        <w:rPr>
          <w:rFonts w:eastAsiaTheme="minorEastAsia"/>
          <w:b/>
          <w:bCs/>
          <w:lang w:eastAsia="zh-CN"/>
        </w:rPr>
        <w:t xml:space="preserve">in Rel-20 </w:t>
      </w:r>
      <w:r w:rsidRPr="00F07F84">
        <w:rPr>
          <w:rFonts w:eastAsiaTheme="minorEastAsia"/>
          <w:b/>
          <w:bCs/>
          <w:lang w:eastAsia="zh-CN"/>
        </w:rPr>
        <w:t xml:space="preserve">and </w:t>
      </w:r>
      <w:r w:rsidR="0075096D">
        <w:rPr>
          <w:rFonts w:eastAsiaTheme="minorEastAsia"/>
          <w:b/>
          <w:bCs/>
          <w:lang w:eastAsia="zh-CN"/>
        </w:rPr>
        <w:t>strive</w:t>
      </w:r>
      <w:r w:rsidRPr="00F07F84">
        <w:rPr>
          <w:rFonts w:eastAsiaTheme="minorEastAsia"/>
          <w:b/>
          <w:bCs/>
          <w:lang w:eastAsia="zh-CN"/>
        </w:rPr>
        <w:t xml:space="preserve"> to align the simulation results based on the updated channel model and spatially varying approach and make the decision according to the situation.</w:t>
      </w:r>
    </w:p>
    <w:p w14:paraId="5B6393CD" w14:textId="48A8E0B0" w:rsidR="00F07F84" w:rsidRDefault="00F07F84" w:rsidP="00EB324D">
      <w:pPr>
        <w:rPr>
          <w:rFonts w:eastAsiaTheme="minorEastAsia"/>
          <w:lang w:eastAsia="zh-CN"/>
        </w:rPr>
      </w:pPr>
      <w:r>
        <w:rPr>
          <w:rFonts w:eastAsiaTheme="minorEastAsia" w:hint="eastAsia"/>
          <w:lang w:eastAsia="zh-CN"/>
        </w:rPr>
        <w:t>F</w:t>
      </w:r>
      <w:r>
        <w:rPr>
          <w:rFonts w:eastAsiaTheme="minorEastAsia"/>
          <w:lang w:eastAsia="zh-CN"/>
        </w:rPr>
        <w:t xml:space="preserve">or PMI requirements, it’s proposed to reuse the test setup of Rel-19 </w:t>
      </w:r>
      <w:r>
        <w:rPr>
          <w:rFonts w:eastAsiaTheme="minorEastAsia" w:hint="eastAsia"/>
          <w:lang w:eastAsia="zh-CN"/>
        </w:rPr>
        <w:t>f</w:t>
      </w:r>
      <w:r>
        <w:rPr>
          <w:rFonts w:eastAsiaTheme="minorEastAsia"/>
          <w:lang w:eastAsia="zh-CN"/>
        </w:rPr>
        <w:t>or evaluation and requirements definition (If agreed)</w:t>
      </w:r>
    </w:p>
    <w:p w14:paraId="749B2147" w14:textId="24A54174" w:rsidR="00D332E6" w:rsidRPr="001D4408" w:rsidRDefault="00F07F84" w:rsidP="00F07F84">
      <w:pPr>
        <w:pStyle w:val="proposal"/>
        <w:spacing w:after="120"/>
        <w:rPr>
          <w:rFonts w:eastAsiaTheme="minorEastAsia"/>
        </w:rPr>
      </w:pPr>
      <w:r>
        <w:rPr>
          <w:rFonts w:eastAsiaTheme="minorEastAsia" w:hint="eastAsia"/>
        </w:rPr>
        <w:t>P</w:t>
      </w:r>
      <w:r>
        <w:rPr>
          <w:rFonts w:eastAsiaTheme="minorEastAsia"/>
        </w:rPr>
        <w:t xml:space="preserve">roposal </w:t>
      </w:r>
      <w:r w:rsidR="00DA3C1B">
        <w:rPr>
          <w:rFonts w:eastAsiaTheme="minorEastAsia"/>
        </w:rPr>
        <w:t>7</w:t>
      </w:r>
      <w:r>
        <w:rPr>
          <w:rFonts w:eastAsiaTheme="minorEastAsia"/>
        </w:rPr>
        <w:t xml:space="preserve">: </w:t>
      </w:r>
      <w:r>
        <w:rPr>
          <w:rFonts w:eastAsiaTheme="minorEastAsia" w:hint="eastAsia"/>
        </w:rPr>
        <w:t>F</w:t>
      </w:r>
      <w:r>
        <w:rPr>
          <w:rFonts w:eastAsiaTheme="minorEastAsia"/>
        </w:rPr>
        <w:t xml:space="preserve">or PMI requirements, it’s proposed to reuse the test setup of Rel-19 </w:t>
      </w:r>
      <w:r>
        <w:rPr>
          <w:rFonts w:eastAsiaTheme="minorEastAsia" w:hint="eastAsia"/>
        </w:rPr>
        <w:t>f</w:t>
      </w:r>
      <w:r>
        <w:rPr>
          <w:rFonts w:eastAsiaTheme="minorEastAsia"/>
        </w:rPr>
        <w:t>or evaluation and requirements definition (If agreed)</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296E6FB8" w14:textId="7D65082D" w:rsidR="0091766B" w:rsidRDefault="00F07F84" w:rsidP="0091766B">
      <w:pPr>
        <w:pStyle w:val="proposal"/>
        <w:spacing w:after="120"/>
        <w:rPr>
          <w:rFonts w:eastAsiaTheme="minorEastAsia"/>
          <w:b w:val="0"/>
          <w:bCs/>
        </w:rPr>
      </w:pPr>
      <w:r>
        <w:rPr>
          <w:rFonts w:eastAsiaTheme="minorEastAsia"/>
          <w:b w:val="0"/>
          <w:bCs/>
        </w:rPr>
        <w:t>In this contribution we provide our views on demodulation and CSI requirements for SCM, the proposals and observations are:</w:t>
      </w:r>
    </w:p>
    <w:p w14:paraId="40080441" w14:textId="77777777" w:rsidR="00DA3C1B" w:rsidRPr="002253A6" w:rsidRDefault="00DA3C1B" w:rsidP="00DA3C1B">
      <w:pPr>
        <w:rPr>
          <w:rFonts w:eastAsiaTheme="minorEastAsia"/>
          <w:b/>
          <w:bCs/>
          <w:lang w:eastAsia="zh-CN"/>
        </w:rPr>
      </w:pPr>
      <w:r>
        <w:rPr>
          <w:rFonts w:eastAsiaTheme="minorEastAsia"/>
          <w:b/>
          <w:bCs/>
          <w:lang w:eastAsia="zh-CN"/>
        </w:rPr>
        <w:t xml:space="preserve">Proposal 1: </w:t>
      </w:r>
      <w:r w:rsidRPr="00DA3C1B">
        <w:rPr>
          <w:rFonts w:eastAsiaTheme="minorEastAsia"/>
          <w:b/>
          <w:bCs/>
          <w:lang w:eastAsia="zh-CN"/>
        </w:rPr>
        <w:t xml:space="preserve">RAN4 to evaluate the 8Rx and 4Rx performance with CDL channel based on some typical 8Rx and 4Rx </w:t>
      </w:r>
      <w:proofErr w:type="gramStart"/>
      <w:r w:rsidRPr="00DA3C1B">
        <w:rPr>
          <w:rFonts w:eastAsiaTheme="minorEastAsia"/>
          <w:b/>
          <w:bCs/>
          <w:lang w:eastAsia="zh-CN"/>
        </w:rPr>
        <w:t>bands  respectively</w:t>
      </w:r>
      <w:proofErr w:type="gramEnd"/>
      <w:r w:rsidRPr="00DA3C1B">
        <w:rPr>
          <w:rFonts w:eastAsiaTheme="minorEastAsia"/>
          <w:b/>
          <w:bCs/>
          <w:lang w:eastAsia="zh-CN"/>
        </w:rPr>
        <w:t>. If all typical bands exhibit similar performance, RAN4 can define single CDL channel for all 8Rx and 4Rx requirements.</w:t>
      </w:r>
    </w:p>
    <w:p w14:paraId="0E98035D" w14:textId="77777777" w:rsidR="00DA3C1B" w:rsidRPr="00891462" w:rsidRDefault="00DA3C1B" w:rsidP="00DA3C1B">
      <w:pPr>
        <w:rPr>
          <w:rFonts w:eastAsiaTheme="minorEastAsia"/>
          <w:b/>
          <w:bCs/>
          <w:lang w:eastAsia="zh-CN"/>
        </w:rPr>
      </w:pPr>
      <w:r w:rsidRPr="00891462">
        <w:rPr>
          <w:rFonts w:eastAsiaTheme="minorEastAsia" w:hint="eastAsia"/>
          <w:b/>
          <w:bCs/>
          <w:lang w:eastAsia="zh-CN"/>
        </w:rPr>
        <w:t>O</w:t>
      </w:r>
      <w:r w:rsidRPr="00891462">
        <w:rPr>
          <w:rFonts w:eastAsiaTheme="minorEastAsia"/>
          <w:b/>
          <w:bCs/>
          <w:lang w:eastAsia="zh-CN"/>
        </w:rPr>
        <w:t xml:space="preserve">bservation </w:t>
      </w:r>
      <w:r>
        <w:rPr>
          <w:rFonts w:eastAsiaTheme="minorEastAsia"/>
          <w:b/>
          <w:bCs/>
          <w:lang w:eastAsia="zh-CN"/>
        </w:rPr>
        <w:t>2</w:t>
      </w:r>
      <w:r w:rsidRPr="00891462">
        <w:rPr>
          <w:rFonts w:eastAsiaTheme="minorEastAsia"/>
          <w:b/>
          <w:bCs/>
          <w:lang w:eastAsia="zh-CN"/>
        </w:rPr>
        <w:t xml:space="preserve">: </w:t>
      </w:r>
      <w:r w:rsidRPr="00EB6D5C">
        <w:rPr>
          <w:rFonts w:eastAsiaTheme="minorEastAsia"/>
          <w:b/>
          <w:bCs/>
          <w:lang w:eastAsia="zh-CN"/>
        </w:rPr>
        <w:t>Reusing beam steering approach for CDL channel is technically feasible, but the issue is that it artificially changes the inherent spatial properties of CDL channel matched with real deployment of CDL channel, so that the practicality will be destroyed.</w:t>
      </w:r>
    </w:p>
    <w:p w14:paraId="78C5CF2A" w14:textId="77777777" w:rsidR="00DA3C1B" w:rsidRPr="002253A6" w:rsidRDefault="00DA3C1B" w:rsidP="00DA3C1B">
      <w:pPr>
        <w:rPr>
          <w:rFonts w:eastAsiaTheme="minorEastAsia"/>
          <w:b/>
          <w:bCs/>
          <w:lang w:eastAsia="zh-CN"/>
        </w:rPr>
      </w:pPr>
      <w:r>
        <w:rPr>
          <w:rFonts w:eastAsiaTheme="minorEastAsia"/>
          <w:b/>
          <w:bCs/>
          <w:lang w:eastAsia="zh-CN"/>
        </w:rPr>
        <w:t xml:space="preserve">Proposal 2: To address the PMI bias issue, RAN4 shall exploit a new approach which remains the inherent spatial properties of CDL channel. </w:t>
      </w:r>
    </w:p>
    <w:p w14:paraId="57A969EE" w14:textId="77777777" w:rsidR="00DA3C1B" w:rsidRDefault="00DA3C1B" w:rsidP="00DA3C1B">
      <w:pPr>
        <w:rPr>
          <w:rFonts w:eastAsiaTheme="minorEastAsia"/>
          <w:b/>
          <w:bCs/>
          <w:lang w:eastAsia="zh-CN"/>
        </w:rPr>
      </w:pPr>
      <w:r>
        <w:rPr>
          <w:rFonts w:eastAsiaTheme="minorEastAsia"/>
          <w:b/>
          <w:bCs/>
          <w:lang w:eastAsia="zh-CN"/>
        </w:rPr>
        <w:t>Proposal 3</w:t>
      </w:r>
      <w:r w:rsidRPr="00891462">
        <w:rPr>
          <w:rFonts w:eastAsiaTheme="minorEastAsia"/>
          <w:b/>
          <w:bCs/>
          <w:lang w:eastAsia="zh-CN"/>
        </w:rPr>
        <w:t xml:space="preserve">: </w:t>
      </w:r>
      <w:r>
        <w:rPr>
          <w:rFonts w:eastAsiaTheme="minorEastAsia"/>
          <w:b/>
          <w:bCs/>
          <w:lang w:eastAsia="zh-CN"/>
        </w:rPr>
        <w:t>RAN4 to update the antenna modelling of rCDL-C1 to be aligned with the modelling defined in v19.0.0 of 38.901.</w:t>
      </w:r>
    </w:p>
    <w:p w14:paraId="1951AA0D" w14:textId="77777777" w:rsidR="00DA3C1B" w:rsidRPr="009F3158" w:rsidRDefault="00DA3C1B" w:rsidP="00DA3C1B">
      <w:pPr>
        <w:pStyle w:val="afd"/>
        <w:numPr>
          <w:ilvl w:val="0"/>
          <w:numId w:val="36"/>
        </w:numPr>
        <w:rPr>
          <w:rFonts w:eastAsiaTheme="minorEastAsia"/>
          <w:b/>
          <w:bCs/>
        </w:rPr>
      </w:pPr>
      <w:r w:rsidRPr="009F3158">
        <w:rPr>
          <w:rFonts w:eastAsiaTheme="minorEastAsia" w:hint="eastAsia"/>
          <w:b/>
          <w:bCs/>
        </w:rPr>
        <w:t>F</w:t>
      </w:r>
      <w:r w:rsidRPr="009F3158">
        <w:rPr>
          <w:rFonts w:eastAsiaTheme="minorEastAsia"/>
          <w:b/>
          <w:bCs/>
        </w:rPr>
        <w:t>or cases with 4Rx, handheld UE modelling should be used</w:t>
      </w:r>
    </w:p>
    <w:p w14:paraId="6CF57F59" w14:textId="77777777" w:rsidR="00DA3C1B" w:rsidRPr="009F3158" w:rsidRDefault="00DA3C1B" w:rsidP="00DA3C1B">
      <w:pPr>
        <w:pStyle w:val="afd"/>
        <w:numPr>
          <w:ilvl w:val="0"/>
          <w:numId w:val="36"/>
        </w:numPr>
        <w:rPr>
          <w:rFonts w:eastAsiaTheme="minorEastAsia"/>
          <w:b/>
          <w:bCs/>
        </w:rPr>
      </w:pPr>
      <w:r w:rsidRPr="009F3158">
        <w:rPr>
          <w:rFonts w:eastAsiaTheme="minorEastAsia" w:hint="eastAsia"/>
          <w:b/>
          <w:bCs/>
        </w:rPr>
        <w:t>F</w:t>
      </w:r>
      <w:r w:rsidRPr="009F3158">
        <w:rPr>
          <w:rFonts w:eastAsiaTheme="minorEastAsia"/>
          <w:b/>
          <w:bCs/>
        </w:rPr>
        <w:t>or cases with 8Rx, FWA modelling should be used.</w:t>
      </w:r>
    </w:p>
    <w:p w14:paraId="2123763D" w14:textId="77777777" w:rsidR="00DA3C1B" w:rsidRPr="00D332E6" w:rsidRDefault="00DA3C1B" w:rsidP="00DA3C1B">
      <w:pPr>
        <w:rPr>
          <w:rFonts w:eastAsiaTheme="minorEastAsia"/>
          <w:b/>
          <w:bCs/>
          <w:lang w:eastAsia="zh-CN"/>
        </w:rPr>
      </w:pPr>
      <w:r>
        <w:rPr>
          <w:rFonts w:eastAsiaTheme="minorEastAsia"/>
          <w:b/>
          <w:bCs/>
          <w:lang w:eastAsia="zh-CN"/>
        </w:rPr>
        <w:t>Proposal 4</w:t>
      </w:r>
      <w:r w:rsidRPr="00891462">
        <w:rPr>
          <w:rFonts w:eastAsiaTheme="minorEastAsia"/>
          <w:b/>
          <w:bCs/>
          <w:lang w:eastAsia="zh-CN"/>
        </w:rPr>
        <w:t xml:space="preserve">: </w:t>
      </w:r>
      <w:r>
        <w:rPr>
          <w:rFonts w:eastAsiaTheme="minorEastAsia"/>
          <w:b/>
          <w:bCs/>
          <w:lang w:eastAsia="zh-CN"/>
        </w:rPr>
        <w:t xml:space="preserve">RAN4 to </w:t>
      </w:r>
      <w:r w:rsidRPr="00D332E6">
        <w:rPr>
          <w:rFonts w:eastAsiaTheme="minorEastAsia"/>
          <w:b/>
          <w:bCs/>
          <w:lang w:eastAsia="zh-CN"/>
        </w:rPr>
        <w:t>update the rCDL-C1 based on the new angular scaling procedure.</w:t>
      </w:r>
    </w:p>
    <w:p w14:paraId="687BD434" w14:textId="77777777" w:rsidR="00DA3C1B" w:rsidRDefault="00DA3C1B" w:rsidP="00DA3C1B">
      <w:pPr>
        <w:rPr>
          <w:rFonts w:eastAsiaTheme="minorEastAsia"/>
          <w:b/>
          <w:bCs/>
          <w:lang w:eastAsia="zh-CN"/>
        </w:rPr>
      </w:pPr>
      <w:r>
        <w:rPr>
          <w:rFonts w:eastAsiaTheme="minorEastAsia"/>
          <w:b/>
          <w:bCs/>
          <w:lang w:eastAsia="zh-CN"/>
        </w:rPr>
        <w:t>Proposal 5</w:t>
      </w:r>
      <w:r w:rsidRPr="00891462">
        <w:rPr>
          <w:rFonts w:eastAsiaTheme="minorEastAsia"/>
          <w:b/>
          <w:bCs/>
          <w:lang w:eastAsia="zh-CN"/>
        </w:rPr>
        <w:t xml:space="preserve">: </w:t>
      </w:r>
      <w:r>
        <w:rPr>
          <w:rFonts w:eastAsiaTheme="minorEastAsia"/>
          <w:b/>
          <w:bCs/>
          <w:lang w:eastAsia="zh-CN"/>
        </w:rPr>
        <w:t>RAN4 shall reuse the test setup of Rel-19 SI for R20 PDSCH requirements definition based on the updated channel model.</w:t>
      </w:r>
    </w:p>
    <w:p w14:paraId="7188CB1E" w14:textId="77777777" w:rsidR="00DA3C1B" w:rsidRPr="00F07F84" w:rsidRDefault="00DA3C1B" w:rsidP="00DA3C1B">
      <w:pPr>
        <w:rPr>
          <w:rFonts w:eastAsiaTheme="minorEastAsia"/>
          <w:b/>
          <w:bCs/>
          <w:lang w:eastAsia="zh-CN"/>
        </w:rPr>
      </w:pPr>
      <w:r>
        <w:rPr>
          <w:rFonts w:eastAsiaTheme="minorEastAsia"/>
          <w:b/>
          <w:bCs/>
          <w:lang w:eastAsia="zh-CN"/>
        </w:rPr>
        <w:t>Proposal 6</w:t>
      </w:r>
      <w:r w:rsidRPr="00891462">
        <w:rPr>
          <w:rFonts w:eastAsiaTheme="minorEastAsia"/>
          <w:b/>
          <w:bCs/>
          <w:lang w:eastAsia="zh-CN"/>
        </w:rPr>
        <w:t xml:space="preserve">: </w:t>
      </w:r>
      <w:r w:rsidRPr="00F07F84">
        <w:rPr>
          <w:rFonts w:eastAsiaTheme="minorEastAsia"/>
          <w:b/>
          <w:bCs/>
          <w:lang w:eastAsia="zh-CN"/>
        </w:rPr>
        <w:t xml:space="preserve">RAN4 continue to do the PMI simulations </w:t>
      </w:r>
      <w:r>
        <w:rPr>
          <w:rFonts w:eastAsiaTheme="minorEastAsia"/>
          <w:b/>
          <w:bCs/>
          <w:lang w:eastAsia="zh-CN"/>
        </w:rPr>
        <w:t xml:space="preserve">in Rel-20 </w:t>
      </w:r>
      <w:r w:rsidRPr="00F07F84">
        <w:rPr>
          <w:rFonts w:eastAsiaTheme="minorEastAsia"/>
          <w:b/>
          <w:bCs/>
          <w:lang w:eastAsia="zh-CN"/>
        </w:rPr>
        <w:t xml:space="preserve">and </w:t>
      </w:r>
      <w:r>
        <w:rPr>
          <w:rFonts w:eastAsiaTheme="minorEastAsia"/>
          <w:b/>
          <w:bCs/>
          <w:lang w:eastAsia="zh-CN"/>
        </w:rPr>
        <w:t>strive</w:t>
      </w:r>
      <w:r w:rsidRPr="00F07F84">
        <w:rPr>
          <w:rFonts w:eastAsiaTheme="minorEastAsia"/>
          <w:b/>
          <w:bCs/>
          <w:lang w:eastAsia="zh-CN"/>
        </w:rPr>
        <w:t xml:space="preserve"> to align the simulation results based on the updated channel model and spatially varying approach and make the decision according to the situation.</w:t>
      </w:r>
    </w:p>
    <w:p w14:paraId="71D40257" w14:textId="5189C462" w:rsidR="00EB6D5C" w:rsidRPr="00DA3C1B" w:rsidRDefault="00DA3C1B" w:rsidP="0091766B">
      <w:pPr>
        <w:pStyle w:val="proposal"/>
        <w:spacing w:after="120"/>
        <w:rPr>
          <w:rFonts w:eastAsiaTheme="minorEastAsia" w:hint="eastAsia"/>
        </w:rPr>
      </w:pPr>
      <w:r>
        <w:rPr>
          <w:rFonts w:eastAsiaTheme="minorEastAsia" w:hint="eastAsia"/>
        </w:rPr>
        <w:t>P</w:t>
      </w:r>
      <w:r>
        <w:rPr>
          <w:rFonts w:eastAsiaTheme="minorEastAsia"/>
        </w:rPr>
        <w:t xml:space="preserve">roposal 7: </w:t>
      </w:r>
      <w:r>
        <w:rPr>
          <w:rFonts w:eastAsiaTheme="minorEastAsia" w:hint="eastAsia"/>
        </w:rPr>
        <w:t>F</w:t>
      </w:r>
      <w:r>
        <w:rPr>
          <w:rFonts w:eastAsiaTheme="minorEastAsia"/>
        </w:rPr>
        <w:t xml:space="preserve">or PMI requirements, it’s proposed to reuse the test setup of Rel-19 </w:t>
      </w:r>
      <w:r>
        <w:rPr>
          <w:rFonts w:eastAsiaTheme="minorEastAsia" w:hint="eastAsia"/>
        </w:rPr>
        <w:t>f</w:t>
      </w:r>
      <w:r>
        <w:rPr>
          <w:rFonts w:eastAsiaTheme="minorEastAsia"/>
        </w:rPr>
        <w:t>or evaluation and requirements definition (If agreed)</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422A0813" w14:textId="55B78EAD" w:rsidR="00DF09EF" w:rsidRPr="00E23B0A" w:rsidRDefault="00E23B0A" w:rsidP="00186C9E">
      <w:pPr>
        <w:rPr>
          <w:rFonts w:ascii="Times" w:eastAsiaTheme="minorEastAsia" w:hAnsi="Times" w:cs="Times New Roman" w:hint="eastAsia"/>
          <w:bCs/>
          <w:lang w:eastAsia="zh-CN"/>
        </w:rPr>
      </w:pPr>
      <w:r>
        <w:rPr>
          <w:rFonts w:ascii="Times" w:eastAsiaTheme="minorEastAsia" w:hAnsi="Times" w:cs="Times New Roman"/>
          <w:bCs/>
          <w:lang w:eastAsia="zh-CN"/>
        </w:rPr>
        <w:t xml:space="preserve">[1]   </w:t>
      </w:r>
      <w:r w:rsidRPr="009233D1">
        <w:rPr>
          <w:rFonts w:ascii="Times" w:eastAsiaTheme="minorEastAsia" w:hAnsi="Times" w:cs="Times New Roman"/>
          <w:bCs/>
          <w:lang w:eastAsia="zh-CN"/>
        </w:rPr>
        <w:t>RP-252957</w:t>
      </w:r>
      <w:r w:rsidRPr="009233D1">
        <w:rPr>
          <w:rFonts w:ascii="Times" w:eastAsiaTheme="minorEastAsia" w:hAnsi="Times" w:cs="Times New Roman"/>
          <w:bCs/>
          <w:lang w:eastAsia="zh-CN"/>
        </w:rPr>
        <w:tab/>
        <w:t>New WID: NR demodulation performance: Phase 6</w:t>
      </w:r>
    </w:p>
    <w:sectPr w:rsidR="00DF09EF" w:rsidRPr="00E23B0A"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3AAE" w16cex:dateUtc="2025-09-30T03:17:00Z"/>
  <w16cex:commentExtensible w16cex:durableId="2C863E3C" w16cex:dateUtc="2025-09-30T03: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0E86D" w14:textId="77777777" w:rsidR="002B2C7C" w:rsidRDefault="002B2C7C">
      <w:r>
        <w:separator/>
      </w:r>
    </w:p>
  </w:endnote>
  <w:endnote w:type="continuationSeparator" w:id="0">
    <w:p w14:paraId="435315AA" w14:textId="77777777" w:rsidR="002B2C7C" w:rsidRDefault="002B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62A9E" w14:textId="77777777" w:rsidR="002B2C7C" w:rsidRDefault="002B2C7C">
      <w:r>
        <w:separator/>
      </w:r>
    </w:p>
  </w:footnote>
  <w:footnote w:type="continuationSeparator" w:id="0">
    <w:p w14:paraId="00039538" w14:textId="77777777" w:rsidR="002B2C7C" w:rsidRDefault="002B2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F399E"/>
    <w:multiLevelType w:val="hybridMultilevel"/>
    <w:tmpl w:val="8B68A20C"/>
    <w:lvl w:ilvl="0" w:tplc="5A90C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635841"/>
    <w:multiLevelType w:val="hybridMultilevel"/>
    <w:tmpl w:val="83F4A060"/>
    <w:lvl w:ilvl="0" w:tplc="8BAEF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5FE224D4"/>
    <w:multiLevelType w:val="hybridMultilevel"/>
    <w:tmpl w:val="42F2C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4EB2297"/>
    <w:multiLevelType w:val="hybridMultilevel"/>
    <w:tmpl w:val="5164CAB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4"/>
  </w:num>
  <w:num w:numId="4">
    <w:abstractNumId w:val="27"/>
  </w:num>
  <w:num w:numId="5">
    <w:abstractNumId w:val="18"/>
  </w:num>
  <w:num w:numId="6">
    <w:abstractNumId w:val="2"/>
  </w:num>
  <w:num w:numId="7">
    <w:abstractNumId w:val="6"/>
  </w:num>
  <w:num w:numId="8">
    <w:abstractNumId w:val="14"/>
  </w:num>
  <w:num w:numId="9">
    <w:abstractNumId w:val="15"/>
  </w:num>
  <w:num w:numId="10">
    <w:abstractNumId w:val="21"/>
  </w:num>
  <w:num w:numId="11">
    <w:abstractNumId w:val="26"/>
  </w:num>
  <w:num w:numId="12">
    <w:abstractNumId w:val="12"/>
  </w:num>
  <w:num w:numId="13">
    <w:abstractNumId w:val="13"/>
  </w:num>
  <w:num w:numId="14">
    <w:abstractNumId w:val="20"/>
  </w:num>
  <w:num w:numId="15">
    <w:abstractNumId w:val="3"/>
  </w:num>
  <w:num w:numId="16">
    <w:abstractNumId w:val="13"/>
  </w:num>
  <w:num w:numId="17">
    <w:abstractNumId w:val="13"/>
  </w:num>
  <w:num w:numId="18">
    <w:abstractNumId w:val="13"/>
  </w:num>
  <w:num w:numId="19">
    <w:abstractNumId w:val="13"/>
  </w:num>
  <w:num w:numId="20">
    <w:abstractNumId w:val="7"/>
  </w:num>
  <w:num w:numId="21">
    <w:abstractNumId w:val="9"/>
  </w:num>
  <w:num w:numId="22">
    <w:abstractNumId w:val="16"/>
  </w:num>
  <w:num w:numId="23">
    <w:abstractNumId w:val="1"/>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3"/>
  </w:num>
  <w:num w:numId="28">
    <w:abstractNumId w:val="13"/>
  </w:num>
  <w:num w:numId="29">
    <w:abstractNumId w:val="13"/>
  </w:num>
  <w:num w:numId="30">
    <w:abstractNumId w:val="0"/>
  </w:num>
  <w:num w:numId="31">
    <w:abstractNumId w:val="11"/>
  </w:num>
  <w:num w:numId="32">
    <w:abstractNumId w:val="25"/>
  </w:num>
  <w:num w:numId="33">
    <w:abstractNumId w:val="19"/>
  </w:num>
  <w:num w:numId="34">
    <w:abstractNumId w:val="8"/>
  </w:num>
  <w:num w:numId="35">
    <w:abstractNumId w:val="17"/>
  </w:num>
  <w:num w:numId="36">
    <w:abstractNumId w:val="22"/>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45C"/>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3FEE"/>
    <w:rsid w:val="0003419C"/>
    <w:rsid w:val="000343D8"/>
    <w:rsid w:val="000346B7"/>
    <w:rsid w:val="000346EA"/>
    <w:rsid w:val="00034E37"/>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3AA"/>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A6E84"/>
    <w:rsid w:val="000B0A17"/>
    <w:rsid w:val="000B11C6"/>
    <w:rsid w:val="000B13E4"/>
    <w:rsid w:val="000B261B"/>
    <w:rsid w:val="000B2BD6"/>
    <w:rsid w:val="000B30E2"/>
    <w:rsid w:val="000B336D"/>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DD7"/>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30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9FF"/>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4F2F"/>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192"/>
    <w:rsid w:val="001C6466"/>
    <w:rsid w:val="001C64F8"/>
    <w:rsid w:val="001C6C75"/>
    <w:rsid w:val="001C6FB6"/>
    <w:rsid w:val="001D00C3"/>
    <w:rsid w:val="001D0701"/>
    <w:rsid w:val="001D1842"/>
    <w:rsid w:val="001D18F4"/>
    <w:rsid w:val="001D1EAA"/>
    <w:rsid w:val="001D2965"/>
    <w:rsid w:val="001D29FD"/>
    <w:rsid w:val="001D412B"/>
    <w:rsid w:val="001D4408"/>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DC5"/>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3A6"/>
    <w:rsid w:val="0022590C"/>
    <w:rsid w:val="00225BE7"/>
    <w:rsid w:val="00225BF4"/>
    <w:rsid w:val="002261CC"/>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17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3149"/>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A63"/>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3E8C"/>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2F"/>
    <w:rsid w:val="002A77B3"/>
    <w:rsid w:val="002B0DB4"/>
    <w:rsid w:val="002B1650"/>
    <w:rsid w:val="002B17CC"/>
    <w:rsid w:val="002B1C98"/>
    <w:rsid w:val="002B1C9E"/>
    <w:rsid w:val="002B1E85"/>
    <w:rsid w:val="002B2424"/>
    <w:rsid w:val="002B2C7C"/>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638"/>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0B94"/>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9F2"/>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595C"/>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2C6A"/>
    <w:rsid w:val="00403B11"/>
    <w:rsid w:val="00404382"/>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27BA3"/>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88B"/>
    <w:rsid w:val="004B5930"/>
    <w:rsid w:val="004B73E3"/>
    <w:rsid w:val="004B740B"/>
    <w:rsid w:val="004C091C"/>
    <w:rsid w:val="004C0A59"/>
    <w:rsid w:val="004C0BAE"/>
    <w:rsid w:val="004C13B5"/>
    <w:rsid w:val="004C2A90"/>
    <w:rsid w:val="004C3041"/>
    <w:rsid w:val="004C3928"/>
    <w:rsid w:val="004C3AD6"/>
    <w:rsid w:val="004C4062"/>
    <w:rsid w:val="004C47AE"/>
    <w:rsid w:val="004C4BAF"/>
    <w:rsid w:val="004C4FA4"/>
    <w:rsid w:val="004C5480"/>
    <w:rsid w:val="004C5649"/>
    <w:rsid w:val="004C5E63"/>
    <w:rsid w:val="004C6F73"/>
    <w:rsid w:val="004C702B"/>
    <w:rsid w:val="004C7705"/>
    <w:rsid w:val="004C79F3"/>
    <w:rsid w:val="004C7BE6"/>
    <w:rsid w:val="004D00B9"/>
    <w:rsid w:val="004D0597"/>
    <w:rsid w:val="004D09BA"/>
    <w:rsid w:val="004D1F98"/>
    <w:rsid w:val="004D221A"/>
    <w:rsid w:val="004D244F"/>
    <w:rsid w:val="004D2530"/>
    <w:rsid w:val="004D3135"/>
    <w:rsid w:val="004D3D94"/>
    <w:rsid w:val="004D4AB6"/>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2F00"/>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1D42"/>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098"/>
    <w:rsid w:val="0059611C"/>
    <w:rsid w:val="0059651C"/>
    <w:rsid w:val="005970C3"/>
    <w:rsid w:val="00597693"/>
    <w:rsid w:val="00597C30"/>
    <w:rsid w:val="005A057D"/>
    <w:rsid w:val="005A0F72"/>
    <w:rsid w:val="005A27CD"/>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4B0"/>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48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5DF2"/>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0E36"/>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71E"/>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BC3"/>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D7C8A"/>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5F94"/>
    <w:rsid w:val="006F6011"/>
    <w:rsid w:val="006F6366"/>
    <w:rsid w:val="006F66FF"/>
    <w:rsid w:val="006F671D"/>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96D"/>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224"/>
    <w:rsid w:val="007A5E7F"/>
    <w:rsid w:val="007A6369"/>
    <w:rsid w:val="007A76A0"/>
    <w:rsid w:val="007B00F5"/>
    <w:rsid w:val="007B11BC"/>
    <w:rsid w:val="007B180F"/>
    <w:rsid w:val="007B2023"/>
    <w:rsid w:val="007B3A20"/>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72C"/>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6D"/>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705"/>
    <w:rsid w:val="00872C69"/>
    <w:rsid w:val="00873AA0"/>
    <w:rsid w:val="00873C09"/>
    <w:rsid w:val="00874E26"/>
    <w:rsid w:val="00877416"/>
    <w:rsid w:val="00877E66"/>
    <w:rsid w:val="008809A6"/>
    <w:rsid w:val="00880E01"/>
    <w:rsid w:val="00880ED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462"/>
    <w:rsid w:val="00891BAD"/>
    <w:rsid w:val="00892236"/>
    <w:rsid w:val="008922C2"/>
    <w:rsid w:val="00892701"/>
    <w:rsid w:val="00892A9B"/>
    <w:rsid w:val="008946B7"/>
    <w:rsid w:val="00895784"/>
    <w:rsid w:val="008964D8"/>
    <w:rsid w:val="008971DB"/>
    <w:rsid w:val="00897872"/>
    <w:rsid w:val="00897C12"/>
    <w:rsid w:val="008A0411"/>
    <w:rsid w:val="008A0513"/>
    <w:rsid w:val="008A07B6"/>
    <w:rsid w:val="008A1329"/>
    <w:rsid w:val="008A1CC0"/>
    <w:rsid w:val="008A1EEE"/>
    <w:rsid w:val="008A29E7"/>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29"/>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A15"/>
    <w:rsid w:val="00912DE2"/>
    <w:rsid w:val="00913C82"/>
    <w:rsid w:val="00914F0F"/>
    <w:rsid w:val="0091649E"/>
    <w:rsid w:val="00916601"/>
    <w:rsid w:val="00916611"/>
    <w:rsid w:val="009173E2"/>
    <w:rsid w:val="0091766B"/>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423"/>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03"/>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409"/>
    <w:rsid w:val="00965ED4"/>
    <w:rsid w:val="00966699"/>
    <w:rsid w:val="00966747"/>
    <w:rsid w:val="00966E9C"/>
    <w:rsid w:val="00967109"/>
    <w:rsid w:val="00967BBC"/>
    <w:rsid w:val="00970154"/>
    <w:rsid w:val="00970536"/>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72E"/>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81E"/>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158"/>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39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ED6"/>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071"/>
    <w:rsid w:val="00A413AC"/>
    <w:rsid w:val="00A419C4"/>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37F"/>
    <w:rsid w:val="00AC5C71"/>
    <w:rsid w:val="00AC5D83"/>
    <w:rsid w:val="00AC6137"/>
    <w:rsid w:val="00AC6156"/>
    <w:rsid w:val="00AC6556"/>
    <w:rsid w:val="00AD0483"/>
    <w:rsid w:val="00AD0624"/>
    <w:rsid w:val="00AD0838"/>
    <w:rsid w:val="00AD10F9"/>
    <w:rsid w:val="00AD1841"/>
    <w:rsid w:val="00AD1BCC"/>
    <w:rsid w:val="00AD22A9"/>
    <w:rsid w:val="00AD31AC"/>
    <w:rsid w:val="00AD322A"/>
    <w:rsid w:val="00AD3730"/>
    <w:rsid w:val="00AD3B6A"/>
    <w:rsid w:val="00AD482F"/>
    <w:rsid w:val="00AD4B92"/>
    <w:rsid w:val="00AD530D"/>
    <w:rsid w:val="00AD584D"/>
    <w:rsid w:val="00AD7172"/>
    <w:rsid w:val="00AD7796"/>
    <w:rsid w:val="00AE0052"/>
    <w:rsid w:val="00AE007B"/>
    <w:rsid w:val="00AE02A6"/>
    <w:rsid w:val="00AE0AD9"/>
    <w:rsid w:val="00AE0C0F"/>
    <w:rsid w:val="00AE0D06"/>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24E8"/>
    <w:rsid w:val="00AF2FB4"/>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4B35"/>
    <w:rsid w:val="00B15481"/>
    <w:rsid w:val="00B15AAB"/>
    <w:rsid w:val="00B15ABB"/>
    <w:rsid w:val="00B15B9E"/>
    <w:rsid w:val="00B16A7A"/>
    <w:rsid w:val="00B16C24"/>
    <w:rsid w:val="00B16EAB"/>
    <w:rsid w:val="00B16FD7"/>
    <w:rsid w:val="00B17356"/>
    <w:rsid w:val="00B174FB"/>
    <w:rsid w:val="00B178FE"/>
    <w:rsid w:val="00B17FD1"/>
    <w:rsid w:val="00B2035F"/>
    <w:rsid w:val="00B21279"/>
    <w:rsid w:val="00B21E5B"/>
    <w:rsid w:val="00B221A4"/>
    <w:rsid w:val="00B22C13"/>
    <w:rsid w:val="00B2333A"/>
    <w:rsid w:val="00B235F4"/>
    <w:rsid w:val="00B248D5"/>
    <w:rsid w:val="00B25478"/>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0421"/>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B11"/>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0E1"/>
    <w:rsid w:val="00B95C45"/>
    <w:rsid w:val="00B96426"/>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0D47"/>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8D5"/>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6EE5"/>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33B"/>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17E8B"/>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32E6"/>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8F5"/>
    <w:rsid w:val="00D52CAA"/>
    <w:rsid w:val="00D52DEF"/>
    <w:rsid w:val="00D5318D"/>
    <w:rsid w:val="00D5401F"/>
    <w:rsid w:val="00D545F5"/>
    <w:rsid w:val="00D547F6"/>
    <w:rsid w:val="00D55157"/>
    <w:rsid w:val="00D5515C"/>
    <w:rsid w:val="00D55F02"/>
    <w:rsid w:val="00D55F97"/>
    <w:rsid w:val="00D56017"/>
    <w:rsid w:val="00D56B7C"/>
    <w:rsid w:val="00D56E00"/>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87C1E"/>
    <w:rsid w:val="00D9074A"/>
    <w:rsid w:val="00D9097D"/>
    <w:rsid w:val="00D9359C"/>
    <w:rsid w:val="00D949C7"/>
    <w:rsid w:val="00D94E69"/>
    <w:rsid w:val="00D952E4"/>
    <w:rsid w:val="00D95402"/>
    <w:rsid w:val="00D95B22"/>
    <w:rsid w:val="00D9656E"/>
    <w:rsid w:val="00D96749"/>
    <w:rsid w:val="00DA048C"/>
    <w:rsid w:val="00DA056C"/>
    <w:rsid w:val="00DA1E9B"/>
    <w:rsid w:val="00DA27FC"/>
    <w:rsid w:val="00DA32E6"/>
    <w:rsid w:val="00DA32F7"/>
    <w:rsid w:val="00DA3C1B"/>
    <w:rsid w:val="00DA5655"/>
    <w:rsid w:val="00DA593A"/>
    <w:rsid w:val="00DA59DF"/>
    <w:rsid w:val="00DA5CAB"/>
    <w:rsid w:val="00DA62C3"/>
    <w:rsid w:val="00DA6E41"/>
    <w:rsid w:val="00DA7113"/>
    <w:rsid w:val="00DA79C2"/>
    <w:rsid w:val="00DA7B9F"/>
    <w:rsid w:val="00DB0501"/>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10E0"/>
    <w:rsid w:val="00DD3508"/>
    <w:rsid w:val="00DD350D"/>
    <w:rsid w:val="00DD3B19"/>
    <w:rsid w:val="00DD4216"/>
    <w:rsid w:val="00DD4F6E"/>
    <w:rsid w:val="00DD5046"/>
    <w:rsid w:val="00DD50DD"/>
    <w:rsid w:val="00DD5AE1"/>
    <w:rsid w:val="00DD5E5D"/>
    <w:rsid w:val="00DD5EAE"/>
    <w:rsid w:val="00DD68EF"/>
    <w:rsid w:val="00DD6D34"/>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16D5"/>
    <w:rsid w:val="00E22484"/>
    <w:rsid w:val="00E22D24"/>
    <w:rsid w:val="00E232BC"/>
    <w:rsid w:val="00E234D2"/>
    <w:rsid w:val="00E23B0A"/>
    <w:rsid w:val="00E24478"/>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381"/>
    <w:rsid w:val="00EA490E"/>
    <w:rsid w:val="00EA697B"/>
    <w:rsid w:val="00EA6D06"/>
    <w:rsid w:val="00EA6F87"/>
    <w:rsid w:val="00EA7266"/>
    <w:rsid w:val="00EA774C"/>
    <w:rsid w:val="00EB08DC"/>
    <w:rsid w:val="00EB0A44"/>
    <w:rsid w:val="00EB0BC2"/>
    <w:rsid w:val="00EB1D4C"/>
    <w:rsid w:val="00EB324D"/>
    <w:rsid w:val="00EB3BD5"/>
    <w:rsid w:val="00EB3E25"/>
    <w:rsid w:val="00EB408C"/>
    <w:rsid w:val="00EB4128"/>
    <w:rsid w:val="00EB4196"/>
    <w:rsid w:val="00EB4579"/>
    <w:rsid w:val="00EB4CC3"/>
    <w:rsid w:val="00EB5141"/>
    <w:rsid w:val="00EB52E7"/>
    <w:rsid w:val="00EB5621"/>
    <w:rsid w:val="00EB63D8"/>
    <w:rsid w:val="00EB6BEE"/>
    <w:rsid w:val="00EB6D5C"/>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675D"/>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5FAF"/>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07F8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4D51"/>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09D"/>
    <w:rsid w:val="00FB11EF"/>
    <w:rsid w:val="00FB1BB8"/>
    <w:rsid w:val="00FB2853"/>
    <w:rsid w:val="00FB2D73"/>
    <w:rsid w:val="00FB3C43"/>
    <w:rsid w:val="00FB3D40"/>
    <w:rsid w:val="00FB3FF4"/>
    <w:rsid w:val="00FB43B1"/>
    <w:rsid w:val="00FB4A1F"/>
    <w:rsid w:val="00FB4E84"/>
    <w:rsid w:val="00FB56DD"/>
    <w:rsid w:val="00FB575F"/>
    <w:rsid w:val="00FB5818"/>
    <w:rsid w:val="00FB673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22F"/>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qFormat/>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paragraph" w:customStyle="1" w:styleId="B3">
    <w:name w:val="B3"/>
    <w:basedOn w:val="a2"/>
    <w:qFormat/>
    <w:rsid w:val="00D9359C"/>
    <w:pPr>
      <w:ind w:left="1135" w:hanging="284"/>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E9FBA-A43E-4C27-8B15-9E84CCC7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4930</TotalTime>
  <Pages>3</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19</cp:revision>
  <cp:lastPrinted>2009-04-22T01:01:00Z</cp:lastPrinted>
  <dcterms:created xsi:type="dcterms:W3CDTF">2025-05-09T06:30:00Z</dcterms:created>
  <dcterms:modified xsi:type="dcterms:W3CDTF">2025-10-03T14:57:00Z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